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F0C2F" w:rsidRPr="00D86AA7" w:rsidRDefault="001F0C2F" w:rsidP="001F0C2F">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w:t>
      </w:r>
      <w:r>
        <w:rPr>
          <w:rFonts w:ascii="Arial" w:eastAsia="Batang" w:hAnsi="Arial" w:cs="Arial"/>
          <w:b/>
          <w:bCs/>
          <w:lang w:val="en-GB"/>
        </w:rPr>
        <w:t>112bis-e</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w:t>
      </w:r>
      <w:r>
        <w:rPr>
          <w:rFonts w:ascii="Arial" w:eastAsia="Batang" w:hAnsi="Arial" w:cs="Arial"/>
          <w:b/>
          <w:bCs/>
          <w:lang w:val="en-GB"/>
        </w:rPr>
        <w:t>3</w:t>
      </w:r>
      <w:r w:rsidR="00431EC6">
        <w:rPr>
          <w:rFonts w:ascii="Arial" w:eastAsia="Batang" w:hAnsi="Arial" w:cs="Arial"/>
          <w:b/>
          <w:bCs/>
          <w:lang w:val="en-GB"/>
        </w:rPr>
        <w:t>03055</w:t>
      </w:r>
    </w:p>
    <w:p w:rsidR="001F0C2F" w:rsidRPr="00DA7B88" w:rsidRDefault="001F0C2F" w:rsidP="001F0C2F">
      <w:pPr>
        <w:tabs>
          <w:tab w:val="center" w:pos="4536"/>
          <w:tab w:val="right" w:pos="9072"/>
        </w:tabs>
        <w:rPr>
          <w:rFonts w:ascii="Arial" w:eastAsia="Batang" w:hAnsi="Arial" w:cs="Arial"/>
          <w:b/>
          <w:bCs/>
          <w:lang w:val="en-GB"/>
        </w:rPr>
      </w:pPr>
      <w:r>
        <w:rPr>
          <w:rFonts w:ascii="Arial" w:eastAsia="Batang" w:hAnsi="Arial" w:cs="Arial"/>
          <w:b/>
          <w:bCs/>
          <w:lang w:val="en-GB"/>
        </w:rPr>
        <w:t xml:space="preserve">e-Meeting, </w:t>
      </w:r>
      <w:r w:rsidRPr="00800470">
        <w:rPr>
          <w:rFonts w:ascii="Arial" w:eastAsia="Batang" w:hAnsi="Arial" w:cs="Arial" w:hint="eastAsia"/>
          <w:b/>
          <w:bCs/>
          <w:lang w:val="en-GB"/>
        </w:rPr>
        <w:t>A</w:t>
      </w:r>
      <w:r w:rsidRPr="00800470">
        <w:rPr>
          <w:rFonts w:ascii="Arial" w:eastAsia="Batang" w:hAnsi="Arial" w:cs="Arial"/>
          <w:b/>
          <w:bCs/>
          <w:lang w:val="en-GB"/>
        </w:rPr>
        <w:t>pril 17</w:t>
      </w:r>
      <w:r w:rsidRPr="00800470">
        <w:rPr>
          <w:rFonts w:ascii="Arial" w:eastAsia="Batang" w:hAnsi="Arial" w:cs="Arial"/>
          <w:b/>
          <w:bCs/>
          <w:vertAlign w:val="superscript"/>
          <w:lang w:val="en-GB"/>
        </w:rPr>
        <w:t>th</w:t>
      </w:r>
      <w:r w:rsidRPr="00800470">
        <w:rPr>
          <w:rFonts w:ascii="Arial" w:eastAsia="Batang" w:hAnsi="Arial" w:cs="Arial"/>
          <w:b/>
          <w:bCs/>
          <w:lang w:val="en-GB"/>
        </w:rPr>
        <w:t xml:space="preserve"> – April 26</w:t>
      </w:r>
      <w:r w:rsidRPr="00800470">
        <w:rPr>
          <w:rFonts w:ascii="Arial" w:eastAsia="Batang" w:hAnsi="Arial" w:cs="Arial"/>
          <w:b/>
          <w:bCs/>
          <w:vertAlign w:val="superscript"/>
          <w:lang w:val="en-GB"/>
        </w:rPr>
        <w:t>th</w:t>
      </w:r>
      <w:r w:rsidRPr="00800470">
        <w:rPr>
          <w:rFonts w:ascii="Arial" w:eastAsia="Batang" w:hAnsi="Arial" w:cs="Arial"/>
          <w:b/>
          <w:bCs/>
          <w:lang w:val="en-GB"/>
        </w:rPr>
        <w:t>, 2023</w:t>
      </w:r>
    </w:p>
    <w:p w:rsidR="00557396" w:rsidRPr="001A1AFE"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w:t>
      </w:r>
      <w:r w:rsidR="00AE467A">
        <w:rPr>
          <w:sz w:val="22"/>
          <w:szCs w:val="22"/>
        </w:rPr>
        <w:t>4</w:t>
      </w:r>
      <w:r w:rsidR="00122C70">
        <w:rPr>
          <w:sz w:val="22"/>
          <w:szCs w:val="22"/>
        </w:rPr>
        <w:t>.</w:t>
      </w:r>
      <w:r>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781DD5">
        <w:rPr>
          <w:sz w:val="22"/>
          <w:szCs w:val="22"/>
        </w:rPr>
        <w:t>Enhancement</w:t>
      </w:r>
      <w:r>
        <w:rPr>
          <w:sz w:val="22"/>
          <w:szCs w:val="22"/>
        </w:rPr>
        <w:t xml:space="preserve"> of AI/ML </w:t>
      </w:r>
      <w:r w:rsidR="00122C70">
        <w:rPr>
          <w:sz w:val="22"/>
          <w:szCs w:val="22"/>
        </w:rPr>
        <w:t xml:space="preserve">based </w:t>
      </w:r>
      <w:r w:rsidR="00AE467A">
        <w:rPr>
          <w:sz w:val="22"/>
          <w:szCs w:val="22"/>
        </w:rPr>
        <w:t>Positioning</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A42BBA">
        <w:rPr>
          <w:lang w:val="en-US"/>
        </w:rPr>
        <w:t>1</w:t>
      </w:r>
      <w:r w:rsidR="00931E71">
        <w:rPr>
          <w:lang w:val="en-US"/>
        </w:rPr>
        <w:t>2</w:t>
      </w:r>
      <w:r>
        <w:rPr>
          <w:lang w:val="en-US"/>
        </w:rPr>
        <w:t xml:space="preserve">, the following agreements on </w:t>
      </w:r>
      <w:r w:rsidR="002548E6">
        <w:rPr>
          <w:lang w:val="en-US"/>
        </w:rPr>
        <w:t>enhancement</w:t>
      </w:r>
      <w:r w:rsidR="00122C70">
        <w:rPr>
          <w:lang w:val="en-US"/>
        </w:rPr>
        <w:t xml:space="preserve"> of AI/ML based </w:t>
      </w:r>
      <w:r w:rsidR="00AE467A">
        <w:rPr>
          <w:lang w:val="en-US"/>
        </w:rPr>
        <w:t>positioning</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2548E6" w:rsidTr="00557396">
        <w:tc>
          <w:tcPr>
            <w:tcW w:w="9010" w:type="dxa"/>
          </w:tcPr>
          <w:p w:rsidR="00931E71" w:rsidRPr="005A3F25" w:rsidRDefault="00931E71" w:rsidP="00931E71">
            <w:pPr>
              <w:rPr>
                <w:rFonts w:eastAsia="DengXian"/>
                <w:sz w:val="20"/>
                <w:szCs w:val="20"/>
                <w:highlight w:val="green"/>
              </w:rPr>
            </w:pPr>
            <w:r w:rsidRPr="005A3F25">
              <w:rPr>
                <w:rFonts w:eastAsia="DengXian"/>
                <w:sz w:val="20"/>
                <w:szCs w:val="20"/>
                <w:highlight w:val="green"/>
              </w:rPr>
              <w:t>Agreement</w:t>
            </w:r>
          </w:p>
          <w:p w:rsidR="00931E71" w:rsidRPr="005A3F25" w:rsidRDefault="00931E71" w:rsidP="00931E71">
            <w:pPr>
              <w:rPr>
                <w:sz w:val="20"/>
                <w:szCs w:val="20"/>
              </w:rPr>
            </w:pPr>
            <w:r w:rsidRPr="005A3F25">
              <w:rPr>
                <w:sz w:val="20"/>
                <w:szCs w:val="20"/>
              </w:rPr>
              <w:t xml:space="preserve">Regarding training data generation for AI/ML based positioning, </w:t>
            </w:r>
          </w:p>
          <w:p w:rsidR="00931E71" w:rsidRPr="005A3F25" w:rsidRDefault="00931E71" w:rsidP="00931E71">
            <w:pPr>
              <w:numPr>
                <w:ilvl w:val="0"/>
                <w:numId w:val="37"/>
              </w:numPr>
              <w:rPr>
                <w:sz w:val="20"/>
                <w:szCs w:val="20"/>
              </w:rPr>
            </w:pPr>
            <w:r w:rsidRPr="005A3F25">
              <w:rPr>
                <w:sz w:val="20"/>
                <w:szCs w:val="20"/>
              </w:rPr>
              <w:t>The following options of entity and mechanisms to generate ground truth label are identified</w:t>
            </w:r>
          </w:p>
          <w:p w:rsidR="00931E71" w:rsidRPr="005A3F25" w:rsidRDefault="00931E71" w:rsidP="00931E71">
            <w:pPr>
              <w:numPr>
                <w:ilvl w:val="1"/>
                <w:numId w:val="37"/>
              </w:numPr>
              <w:rPr>
                <w:sz w:val="20"/>
                <w:szCs w:val="20"/>
              </w:rPr>
            </w:pPr>
            <w:r w:rsidRPr="005A3F25">
              <w:rPr>
                <w:sz w:val="20"/>
                <w:szCs w:val="20"/>
              </w:rPr>
              <w:t>At least PRU is identified to generate ground truth label for UE-based positioning with UE-side model (Case 1) and UE-assisted positioning with UE-side model (Case 2a)</w:t>
            </w:r>
          </w:p>
          <w:p w:rsidR="00931E71" w:rsidRPr="005A3F25" w:rsidRDefault="00931E71" w:rsidP="00931E71">
            <w:pPr>
              <w:numPr>
                <w:ilvl w:val="1"/>
                <w:numId w:val="37"/>
              </w:numPr>
              <w:rPr>
                <w:sz w:val="20"/>
                <w:szCs w:val="20"/>
              </w:rPr>
            </w:pPr>
            <w:r w:rsidRPr="005A3F25">
              <w:rPr>
                <w:sz w:val="20"/>
                <w:szCs w:val="20"/>
              </w:rPr>
              <w:t>At least LMF with known PRU location is identified to generate ground truth label for UE-assisted/LMF-based positioning with LMF-side model (Case 2b) and NG-RAN node assisted positioning with LMF-side model (Case 3b)</w:t>
            </w:r>
          </w:p>
          <w:p w:rsidR="00931E71" w:rsidRPr="005A3F25" w:rsidRDefault="00931E71" w:rsidP="00931E71">
            <w:pPr>
              <w:numPr>
                <w:ilvl w:val="1"/>
                <w:numId w:val="37"/>
              </w:numPr>
              <w:rPr>
                <w:sz w:val="20"/>
                <w:szCs w:val="20"/>
              </w:rPr>
            </w:pPr>
            <w:r w:rsidRPr="005A3F25">
              <w:rPr>
                <w:sz w:val="20"/>
                <w:szCs w:val="20"/>
              </w:rPr>
              <w:t>At least network entity with known PRU location is identified to generate ground truth label for NG-RAN node assisted positioning with gNB-side model (Case 3a)</w:t>
            </w:r>
          </w:p>
          <w:p w:rsidR="00931E71" w:rsidRPr="005A3F25" w:rsidRDefault="00931E71" w:rsidP="00931E71">
            <w:pPr>
              <w:numPr>
                <w:ilvl w:val="1"/>
                <w:numId w:val="37"/>
              </w:numPr>
              <w:rPr>
                <w:sz w:val="20"/>
                <w:szCs w:val="20"/>
              </w:rPr>
            </w:pPr>
            <w:r w:rsidRPr="005A3F25">
              <w:rPr>
                <w:sz w:val="20"/>
                <w:szCs w:val="20"/>
              </w:rPr>
              <w:t>FFS whether and if so, applicable conditions and potential specification impact for the following options to generate ground truth label</w:t>
            </w:r>
          </w:p>
          <w:p w:rsidR="00931E71" w:rsidRPr="005A3F25" w:rsidRDefault="00931E71" w:rsidP="00931E71">
            <w:pPr>
              <w:numPr>
                <w:ilvl w:val="2"/>
                <w:numId w:val="37"/>
              </w:numPr>
              <w:rPr>
                <w:sz w:val="20"/>
                <w:szCs w:val="20"/>
              </w:rPr>
            </w:pPr>
            <w:r w:rsidRPr="005A3F25">
              <w:rPr>
                <w:sz w:val="20"/>
                <w:szCs w:val="20"/>
              </w:rPr>
              <w:t>UE generates ground truth label based on non-NR and/or NR RAT-dependent positioning methods</w:t>
            </w:r>
          </w:p>
          <w:p w:rsidR="00931E71" w:rsidRPr="005A3F25" w:rsidRDefault="00931E71" w:rsidP="00931E71">
            <w:pPr>
              <w:numPr>
                <w:ilvl w:val="2"/>
                <w:numId w:val="37"/>
              </w:numPr>
              <w:rPr>
                <w:sz w:val="20"/>
                <w:szCs w:val="20"/>
              </w:rPr>
            </w:pPr>
            <w:r w:rsidRPr="005A3F25">
              <w:rPr>
                <w:sz w:val="20"/>
                <w:szCs w:val="20"/>
              </w:rPr>
              <w:t>Network entity generates ground truth label based on positioning methods</w:t>
            </w:r>
          </w:p>
          <w:p w:rsidR="00931E71" w:rsidRPr="005A3F25" w:rsidRDefault="00931E71" w:rsidP="00931E71">
            <w:pPr>
              <w:numPr>
                <w:ilvl w:val="0"/>
                <w:numId w:val="37"/>
              </w:numPr>
              <w:rPr>
                <w:sz w:val="20"/>
                <w:szCs w:val="20"/>
              </w:rPr>
            </w:pPr>
            <w:r w:rsidRPr="005A3F25">
              <w:rPr>
                <w:sz w:val="20"/>
                <w:szCs w:val="20"/>
              </w:rPr>
              <w:t>The following options of entity to generate other training data (at least measurement corresponding to model input) are identified</w:t>
            </w:r>
          </w:p>
          <w:p w:rsidR="00931E71" w:rsidRPr="005A3F25" w:rsidRDefault="00931E71" w:rsidP="00931E71">
            <w:pPr>
              <w:numPr>
                <w:ilvl w:val="1"/>
                <w:numId w:val="37"/>
              </w:numPr>
              <w:rPr>
                <w:sz w:val="20"/>
                <w:szCs w:val="20"/>
              </w:rPr>
            </w:pPr>
            <w:r w:rsidRPr="005A3F25">
              <w:rPr>
                <w:sz w:val="20"/>
                <w:szCs w:val="20"/>
              </w:rPr>
              <w:t>For UE-based with UE-side model (Case 1) and UE-assisted positioning with UE-side (Case 2a) or LMF-side model (Case 2b)</w:t>
            </w:r>
          </w:p>
          <w:p w:rsidR="00931E71" w:rsidRPr="005A3F25" w:rsidRDefault="00931E71" w:rsidP="00931E71">
            <w:pPr>
              <w:numPr>
                <w:ilvl w:val="2"/>
                <w:numId w:val="37"/>
              </w:numPr>
              <w:rPr>
                <w:sz w:val="20"/>
                <w:szCs w:val="20"/>
              </w:rPr>
            </w:pPr>
            <w:r w:rsidRPr="005A3F25">
              <w:rPr>
                <w:sz w:val="20"/>
                <w:szCs w:val="20"/>
              </w:rPr>
              <w:t xml:space="preserve">PRU </w:t>
            </w:r>
          </w:p>
          <w:p w:rsidR="00931E71" w:rsidRPr="005A3F25" w:rsidRDefault="00931E71" w:rsidP="00931E71">
            <w:pPr>
              <w:numPr>
                <w:ilvl w:val="2"/>
                <w:numId w:val="37"/>
              </w:numPr>
              <w:rPr>
                <w:sz w:val="20"/>
                <w:szCs w:val="20"/>
              </w:rPr>
            </w:pPr>
            <w:r w:rsidRPr="005A3F25">
              <w:rPr>
                <w:sz w:val="20"/>
                <w:szCs w:val="20"/>
              </w:rPr>
              <w:t>UE</w:t>
            </w:r>
          </w:p>
          <w:p w:rsidR="00931E71" w:rsidRPr="005A3F25" w:rsidRDefault="00931E71" w:rsidP="00931E71">
            <w:pPr>
              <w:numPr>
                <w:ilvl w:val="1"/>
                <w:numId w:val="37"/>
              </w:numPr>
              <w:rPr>
                <w:sz w:val="20"/>
                <w:szCs w:val="20"/>
              </w:rPr>
            </w:pPr>
            <w:r w:rsidRPr="005A3F25">
              <w:rPr>
                <w:sz w:val="20"/>
                <w:szCs w:val="20"/>
              </w:rPr>
              <w:t>For NG-RAN node assisted positioning with Network-side model (Case 3a and Case 3b)</w:t>
            </w:r>
          </w:p>
          <w:p w:rsidR="00931E71" w:rsidRPr="005A3F25" w:rsidRDefault="00931E71" w:rsidP="00931E71">
            <w:pPr>
              <w:numPr>
                <w:ilvl w:val="2"/>
                <w:numId w:val="37"/>
              </w:numPr>
              <w:rPr>
                <w:sz w:val="20"/>
                <w:szCs w:val="20"/>
              </w:rPr>
            </w:pPr>
            <w:r w:rsidRPr="005A3F25">
              <w:rPr>
                <w:sz w:val="20"/>
                <w:szCs w:val="20"/>
              </w:rPr>
              <w:t>TRP</w:t>
            </w:r>
          </w:p>
          <w:p w:rsidR="00931E71" w:rsidRPr="005A3F25" w:rsidRDefault="00931E71" w:rsidP="00931E71">
            <w:pPr>
              <w:numPr>
                <w:ilvl w:val="0"/>
                <w:numId w:val="37"/>
              </w:numPr>
              <w:rPr>
                <w:sz w:val="20"/>
                <w:szCs w:val="20"/>
              </w:rPr>
            </w:pPr>
            <w:r w:rsidRPr="005A3F25">
              <w:rPr>
                <w:sz w:val="20"/>
                <w:szCs w:val="20"/>
              </w:rPr>
              <w:t>Note: transfer of training data from the entity generating training data to a different entity is not precluded and associated potential specification impact is for further study</w:t>
            </w:r>
          </w:p>
          <w:p w:rsidR="00931E71" w:rsidRPr="005A3F25" w:rsidRDefault="00931E71" w:rsidP="00931E71">
            <w:pPr>
              <w:rPr>
                <w:sz w:val="20"/>
                <w:szCs w:val="20"/>
              </w:rPr>
            </w:pPr>
          </w:p>
          <w:p w:rsidR="00931E71" w:rsidRPr="005A3F25" w:rsidRDefault="00931E71" w:rsidP="00931E71">
            <w:pPr>
              <w:rPr>
                <w:rFonts w:eastAsia="DengXian"/>
                <w:sz w:val="20"/>
                <w:szCs w:val="20"/>
                <w:highlight w:val="green"/>
              </w:rPr>
            </w:pPr>
            <w:r w:rsidRPr="005A3F25">
              <w:rPr>
                <w:rFonts w:eastAsia="DengXian"/>
                <w:sz w:val="20"/>
                <w:szCs w:val="20"/>
                <w:highlight w:val="green"/>
              </w:rPr>
              <w:t>Agreement</w:t>
            </w:r>
          </w:p>
          <w:p w:rsidR="00931E71" w:rsidRPr="005A3F25" w:rsidRDefault="00931E71" w:rsidP="00931E71">
            <w:pPr>
              <w:rPr>
                <w:sz w:val="20"/>
                <w:szCs w:val="20"/>
              </w:rPr>
            </w:pPr>
            <w:r w:rsidRPr="005A3F25">
              <w:rPr>
                <w:sz w:val="20"/>
                <w:szCs w:val="20"/>
              </w:rPr>
              <w:t>Regarding training data collection for AI/ML based positioning, study benefit(s) and potential specification impact (including necessity) at least for the following aspects</w:t>
            </w:r>
          </w:p>
          <w:p w:rsidR="00931E71" w:rsidRPr="005A3F25" w:rsidRDefault="00931E71" w:rsidP="00931E71">
            <w:pPr>
              <w:pStyle w:val="ListParagraph"/>
              <w:numPr>
                <w:ilvl w:val="0"/>
                <w:numId w:val="37"/>
              </w:numPr>
              <w:ind w:leftChars="0"/>
              <w:rPr>
                <w:rFonts w:ascii="Times New Roman" w:eastAsia="SimSun" w:hAnsi="Times New Roman"/>
                <w:szCs w:val="20"/>
              </w:rPr>
            </w:pPr>
            <w:r w:rsidRPr="005A3F25">
              <w:rPr>
                <w:rFonts w:ascii="Times New Roman" w:eastAsia="SimSun" w:hAnsi="Times New Roman"/>
                <w:szCs w:val="20"/>
              </w:rPr>
              <w:t>Associated information of training data</w:t>
            </w:r>
          </w:p>
          <w:p w:rsidR="00931E71" w:rsidRPr="005A3F25" w:rsidRDefault="00931E71" w:rsidP="00931E71">
            <w:pPr>
              <w:numPr>
                <w:ilvl w:val="1"/>
                <w:numId w:val="37"/>
              </w:numPr>
              <w:rPr>
                <w:sz w:val="20"/>
                <w:szCs w:val="20"/>
              </w:rPr>
            </w:pPr>
            <w:r w:rsidRPr="005A3F25">
              <w:rPr>
                <w:sz w:val="20"/>
                <w:szCs w:val="20"/>
              </w:rPr>
              <w:t>Quality indicator at least for ground truth label (if needed)</w:t>
            </w:r>
          </w:p>
          <w:p w:rsidR="00931E71" w:rsidRPr="005A3F25" w:rsidRDefault="00931E71" w:rsidP="00931E71">
            <w:pPr>
              <w:numPr>
                <w:ilvl w:val="1"/>
                <w:numId w:val="37"/>
              </w:numPr>
              <w:rPr>
                <w:sz w:val="20"/>
                <w:szCs w:val="20"/>
              </w:rPr>
            </w:pPr>
            <w:r w:rsidRPr="005A3F25">
              <w:rPr>
                <w:sz w:val="20"/>
                <w:szCs w:val="20"/>
              </w:rPr>
              <w:t>Other information associated with training data is not precluded. E.g., information related training dataset/samples, information related to scenario, resource configuration &amp; mapping, timing for training data, information on implementation imperfections, etc.</w:t>
            </w:r>
          </w:p>
          <w:p w:rsidR="00931E71" w:rsidRPr="005A3F25" w:rsidRDefault="00931E71" w:rsidP="00931E71">
            <w:pPr>
              <w:numPr>
                <w:ilvl w:val="0"/>
                <w:numId w:val="37"/>
              </w:numPr>
              <w:rPr>
                <w:sz w:val="20"/>
                <w:szCs w:val="20"/>
              </w:rPr>
            </w:pPr>
            <w:r w:rsidRPr="005A3F25">
              <w:rPr>
                <w:sz w:val="20"/>
                <w:szCs w:val="20"/>
              </w:rPr>
              <w:t>Assistance signaling and procedure to facilitate generating/collecting training data</w:t>
            </w:r>
          </w:p>
          <w:p w:rsidR="00931E71" w:rsidRPr="005A3F25" w:rsidRDefault="00931E71" w:rsidP="00931E71">
            <w:pPr>
              <w:numPr>
                <w:ilvl w:val="1"/>
                <w:numId w:val="37"/>
              </w:numPr>
              <w:rPr>
                <w:sz w:val="20"/>
                <w:szCs w:val="20"/>
              </w:rPr>
            </w:pPr>
            <w:r w:rsidRPr="005A3F25">
              <w:rPr>
                <w:sz w:val="20"/>
                <w:szCs w:val="20"/>
              </w:rPr>
              <w:t>Potential determination of the UE/PRU/TRP which can provide the training data</w:t>
            </w:r>
          </w:p>
          <w:p w:rsidR="00931E71" w:rsidRPr="005A3F25" w:rsidRDefault="00931E71" w:rsidP="00931E71">
            <w:pPr>
              <w:numPr>
                <w:ilvl w:val="1"/>
                <w:numId w:val="37"/>
              </w:numPr>
              <w:rPr>
                <w:sz w:val="20"/>
                <w:szCs w:val="20"/>
              </w:rPr>
            </w:pPr>
            <w:r w:rsidRPr="005A3F25">
              <w:rPr>
                <w:sz w:val="20"/>
                <w:szCs w:val="20"/>
              </w:rPr>
              <w:t xml:space="preserve">Configuration of reference signal (for measurement and/or label) </w:t>
            </w:r>
          </w:p>
          <w:p w:rsidR="00931E71" w:rsidRPr="005A3F25" w:rsidRDefault="00931E71" w:rsidP="00931E71">
            <w:pPr>
              <w:pStyle w:val="ListParagraph"/>
              <w:numPr>
                <w:ilvl w:val="1"/>
                <w:numId w:val="37"/>
              </w:numPr>
              <w:ind w:leftChars="0"/>
              <w:rPr>
                <w:rFonts w:ascii="Times New Roman" w:eastAsia="SimSun" w:hAnsi="Times New Roman"/>
                <w:szCs w:val="20"/>
              </w:rPr>
            </w:pPr>
            <w:proofErr w:type="spellStart"/>
            <w:r w:rsidRPr="005A3F25">
              <w:rPr>
                <w:rFonts w:ascii="Times New Roman" w:eastAsia="SimSun" w:hAnsi="Times New Roman"/>
                <w:szCs w:val="20"/>
              </w:rPr>
              <w:t>Signaling</w:t>
            </w:r>
            <w:proofErr w:type="spellEnd"/>
            <w:r w:rsidRPr="005A3F25">
              <w:rPr>
                <w:rFonts w:ascii="Times New Roman" w:eastAsia="SimSun" w:hAnsi="Times New Roman"/>
                <w:szCs w:val="20"/>
              </w:rPr>
              <w:t xml:space="preserve"> other than above 2 for data collection</w:t>
            </w:r>
          </w:p>
          <w:p w:rsidR="00931E71" w:rsidRPr="005A3F25" w:rsidRDefault="00931E71" w:rsidP="00931E71">
            <w:pPr>
              <w:pStyle w:val="ListParagraph"/>
              <w:numPr>
                <w:ilvl w:val="2"/>
                <w:numId w:val="37"/>
              </w:numPr>
              <w:ind w:leftChars="0"/>
              <w:rPr>
                <w:rFonts w:ascii="Times New Roman" w:eastAsia="SimSun" w:hAnsi="Times New Roman"/>
                <w:szCs w:val="20"/>
              </w:rPr>
            </w:pPr>
            <w:r w:rsidRPr="005A3F25">
              <w:rPr>
                <w:rFonts w:ascii="Times New Roman" w:eastAsia="SimSun" w:hAnsi="Times New Roman"/>
                <w:szCs w:val="20"/>
              </w:rPr>
              <w:t>E.g., requested quality of training data</w:t>
            </w:r>
          </w:p>
          <w:p w:rsidR="00931E71" w:rsidRPr="005A3F25" w:rsidRDefault="00931E71" w:rsidP="00931E71">
            <w:pPr>
              <w:ind w:left="1440" w:hanging="1440"/>
              <w:rPr>
                <w:sz w:val="20"/>
                <w:szCs w:val="20"/>
                <w:lang w:eastAsia="x-none"/>
              </w:rPr>
            </w:pPr>
          </w:p>
          <w:p w:rsidR="00931E71" w:rsidRPr="005A3F25" w:rsidRDefault="00931E71" w:rsidP="00931E71">
            <w:pPr>
              <w:ind w:left="1440" w:hanging="1440"/>
              <w:rPr>
                <w:rFonts w:eastAsia="DengXian"/>
                <w:sz w:val="20"/>
                <w:szCs w:val="20"/>
                <w:highlight w:val="green"/>
              </w:rPr>
            </w:pPr>
            <w:r w:rsidRPr="005A3F25">
              <w:rPr>
                <w:rFonts w:eastAsia="DengXian"/>
                <w:sz w:val="20"/>
                <w:szCs w:val="20"/>
                <w:highlight w:val="green"/>
              </w:rPr>
              <w:t>Agreement</w:t>
            </w:r>
          </w:p>
          <w:p w:rsidR="00931E71" w:rsidRPr="005A3F25" w:rsidRDefault="00931E71" w:rsidP="00931E71">
            <w:pPr>
              <w:rPr>
                <w:color w:val="000000"/>
                <w:sz w:val="20"/>
                <w:szCs w:val="20"/>
              </w:rPr>
            </w:pPr>
            <w:r w:rsidRPr="005A3F25">
              <w:rPr>
                <w:color w:val="000000"/>
                <w:sz w:val="20"/>
                <w:szCs w:val="20"/>
              </w:rPr>
              <w:t>Regarding AI/ML model monitoring for AI/ML based positioning, to study and provide inputs on benefit(s), feasibility, necessity and potential specification impact for the following aspects</w:t>
            </w:r>
          </w:p>
          <w:p w:rsidR="00931E71" w:rsidRPr="005A3F25" w:rsidRDefault="00931E71" w:rsidP="00931E71">
            <w:pPr>
              <w:pStyle w:val="ListParagraph"/>
              <w:numPr>
                <w:ilvl w:val="0"/>
                <w:numId w:val="37"/>
              </w:numPr>
              <w:ind w:leftChars="0"/>
              <w:rPr>
                <w:rFonts w:ascii="Times New Roman" w:hAnsi="Times New Roman"/>
                <w:color w:val="000000"/>
                <w:szCs w:val="20"/>
              </w:rPr>
            </w:pPr>
            <w:r w:rsidRPr="005A3F25">
              <w:rPr>
                <w:rFonts w:ascii="Times New Roman" w:hAnsi="Times New Roman"/>
                <w:color w:val="000000"/>
                <w:szCs w:val="20"/>
              </w:rPr>
              <w:lastRenderedPageBreak/>
              <w:t>Entity to derive monitoring metric</w:t>
            </w:r>
          </w:p>
          <w:p w:rsidR="00931E71" w:rsidRPr="005A3F25" w:rsidRDefault="00931E71" w:rsidP="00931E71">
            <w:pPr>
              <w:pStyle w:val="ListParagraph"/>
              <w:numPr>
                <w:ilvl w:val="1"/>
                <w:numId w:val="37"/>
              </w:numPr>
              <w:ind w:leftChars="0"/>
              <w:rPr>
                <w:rFonts w:ascii="Times New Roman" w:hAnsi="Times New Roman"/>
                <w:color w:val="000000"/>
                <w:szCs w:val="20"/>
              </w:rPr>
            </w:pPr>
            <w:r w:rsidRPr="005A3F25">
              <w:rPr>
                <w:rFonts w:ascii="Times New Roman" w:hAnsi="Times New Roman"/>
                <w:color w:val="000000"/>
                <w:szCs w:val="20"/>
              </w:rPr>
              <w:t>UE at least for Case 1 and 2a (with UE-side model)</w:t>
            </w:r>
          </w:p>
          <w:p w:rsidR="00931E71" w:rsidRPr="005A3F25" w:rsidRDefault="00931E71" w:rsidP="00931E71">
            <w:pPr>
              <w:pStyle w:val="ListParagraph"/>
              <w:numPr>
                <w:ilvl w:val="2"/>
                <w:numId w:val="37"/>
              </w:numPr>
              <w:ind w:leftChars="0"/>
              <w:rPr>
                <w:rFonts w:ascii="Times New Roman" w:hAnsi="Times New Roman"/>
                <w:color w:val="000000"/>
                <w:szCs w:val="20"/>
              </w:rPr>
            </w:pPr>
            <w:r w:rsidRPr="005A3F25">
              <w:rPr>
                <w:rFonts w:ascii="Times New Roman" w:hAnsi="Times New Roman"/>
                <w:color w:val="000000"/>
                <w:szCs w:val="20"/>
              </w:rPr>
              <w:t>FFS PRU for Case 1 and 2a</w:t>
            </w:r>
          </w:p>
          <w:p w:rsidR="00931E71" w:rsidRPr="005A3F25" w:rsidRDefault="00931E71" w:rsidP="00931E71">
            <w:pPr>
              <w:pStyle w:val="ListParagraph"/>
              <w:numPr>
                <w:ilvl w:val="1"/>
                <w:numId w:val="37"/>
              </w:numPr>
              <w:ind w:leftChars="0"/>
              <w:rPr>
                <w:rFonts w:ascii="Times New Roman" w:hAnsi="Times New Roman"/>
                <w:color w:val="000000"/>
                <w:szCs w:val="20"/>
              </w:rPr>
            </w:pPr>
            <w:r w:rsidRPr="005A3F25">
              <w:rPr>
                <w:rFonts w:ascii="Times New Roman" w:hAnsi="Times New Roman"/>
                <w:color w:val="000000"/>
                <w:szCs w:val="20"/>
              </w:rPr>
              <w:t>gNB at least for Case 3a (with gNB-side model)</w:t>
            </w:r>
          </w:p>
          <w:p w:rsidR="00931E71" w:rsidRPr="005A3F25" w:rsidRDefault="00931E71" w:rsidP="00931E71">
            <w:pPr>
              <w:pStyle w:val="ListParagraph"/>
              <w:numPr>
                <w:ilvl w:val="2"/>
                <w:numId w:val="37"/>
              </w:numPr>
              <w:ind w:leftChars="0"/>
              <w:rPr>
                <w:rFonts w:ascii="Times New Roman" w:hAnsi="Times New Roman"/>
                <w:color w:val="000000"/>
                <w:szCs w:val="20"/>
              </w:rPr>
            </w:pPr>
            <w:r w:rsidRPr="005A3F25">
              <w:rPr>
                <w:rFonts w:ascii="Times New Roman" w:hAnsi="Times New Roman"/>
                <w:color w:val="000000"/>
                <w:szCs w:val="20"/>
              </w:rPr>
              <w:t>FFS gNB for Case 3b (with LMF-side model)</w:t>
            </w:r>
          </w:p>
          <w:p w:rsidR="00931E71" w:rsidRPr="005A3F25" w:rsidRDefault="00931E71" w:rsidP="00931E71">
            <w:pPr>
              <w:pStyle w:val="ListParagraph"/>
              <w:numPr>
                <w:ilvl w:val="1"/>
                <w:numId w:val="37"/>
              </w:numPr>
              <w:ind w:leftChars="0"/>
              <w:rPr>
                <w:rFonts w:ascii="Times New Roman" w:hAnsi="Times New Roman"/>
                <w:color w:val="000000"/>
                <w:szCs w:val="20"/>
              </w:rPr>
            </w:pPr>
            <w:r w:rsidRPr="005A3F25">
              <w:rPr>
                <w:rFonts w:ascii="Times New Roman" w:hAnsi="Times New Roman"/>
                <w:color w:val="000000"/>
                <w:szCs w:val="20"/>
              </w:rPr>
              <w:t>LMF at least for Case 2b and 3b (with LMF-side model)</w:t>
            </w:r>
          </w:p>
          <w:p w:rsidR="00931E71" w:rsidRPr="005A3F25" w:rsidRDefault="00931E71" w:rsidP="00931E71">
            <w:pPr>
              <w:pStyle w:val="ListParagraph"/>
              <w:numPr>
                <w:ilvl w:val="1"/>
                <w:numId w:val="37"/>
              </w:numPr>
              <w:ind w:leftChars="0"/>
              <w:rPr>
                <w:rFonts w:ascii="Times New Roman" w:hAnsi="Times New Roman"/>
                <w:color w:val="000000"/>
                <w:szCs w:val="20"/>
              </w:rPr>
            </w:pPr>
            <w:r w:rsidRPr="005A3F25">
              <w:rPr>
                <w:rFonts w:ascii="Times New Roman" w:hAnsi="Times New Roman"/>
                <w:color w:val="000000"/>
                <w:szCs w:val="20"/>
              </w:rPr>
              <w:t>Note1: companies are requested to report their assumption of entity to calculate monitoring metric if different from above options for each of the agreed cases (Case 1 to Case 3b)</w:t>
            </w:r>
          </w:p>
          <w:p w:rsidR="00931E71" w:rsidRPr="005A3F25" w:rsidRDefault="00931E71" w:rsidP="00931E71">
            <w:pPr>
              <w:pStyle w:val="ListParagraph"/>
              <w:numPr>
                <w:ilvl w:val="0"/>
                <w:numId w:val="37"/>
              </w:numPr>
              <w:ind w:leftChars="0"/>
              <w:rPr>
                <w:rFonts w:ascii="Times New Roman" w:hAnsi="Times New Roman"/>
                <w:color w:val="000000"/>
                <w:szCs w:val="20"/>
              </w:rPr>
            </w:pPr>
            <w:r w:rsidRPr="005A3F25">
              <w:rPr>
                <w:rFonts w:ascii="Times New Roman" w:hAnsi="Times New Roman"/>
                <w:color w:val="000000"/>
                <w:szCs w:val="20"/>
              </w:rPr>
              <w:t>If model monitoring does not require ground truth label (or its approximation).</w:t>
            </w:r>
          </w:p>
          <w:p w:rsidR="00931E71" w:rsidRPr="005A3F25" w:rsidRDefault="00931E71" w:rsidP="00931E71">
            <w:pPr>
              <w:pStyle w:val="ListParagraph"/>
              <w:numPr>
                <w:ilvl w:val="1"/>
                <w:numId w:val="37"/>
              </w:numPr>
              <w:ind w:leftChars="0"/>
              <w:rPr>
                <w:rFonts w:ascii="Times New Roman" w:hAnsi="Times New Roman"/>
                <w:color w:val="000000"/>
                <w:szCs w:val="20"/>
              </w:rPr>
            </w:pPr>
            <w:r w:rsidRPr="005A3F25">
              <w:rPr>
                <w:rFonts w:ascii="Times New Roman" w:hAnsi="Times New Roman"/>
                <w:color w:val="000000"/>
                <w:szCs w:val="20"/>
              </w:rPr>
              <w:t>Monitoring metric, e.g., statistics of measurement, relative displacement, inference output inconsistency, etc.</w:t>
            </w:r>
          </w:p>
          <w:p w:rsidR="00931E71" w:rsidRPr="005A3F25" w:rsidRDefault="00931E71" w:rsidP="00931E71">
            <w:pPr>
              <w:pStyle w:val="ListParagraph"/>
              <w:numPr>
                <w:ilvl w:val="1"/>
                <w:numId w:val="37"/>
              </w:numPr>
              <w:ind w:leftChars="0"/>
              <w:rPr>
                <w:rFonts w:ascii="Times New Roman" w:hAnsi="Times New Roman"/>
                <w:color w:val="000000"/>
                <w:szCs w:val="20"/>
              </w:rPr>
            </w:pPr>
            <w:r w:rsidRPr="005A3F25">
              <w:rPr>
                <w:rFonts w:ascii="Times New Roman" w:hAnsi="Times New Roman"/>
                <w:color w:val="000000"/>
                <w:szCs w:val="20"/>
              </w:rPr>
              <w:t xml:space="preserve">Assistance </w:t>
            </w:r>
            <w:proofErr w:type="spellStart"/>
            <w:r w:rsidRPr="005A3F25">
              <w:rPr>
                <w:rFonts w:ascii="Times New Roman" w:hAnsi="Times New Roman"/>
                <w:color w:val="000000"/>
                <w:szCs w:val="20"/>
              </w:rPr>
              <w:t>signaling</w:t>
            </w:r>
            <w:proofErr w:type="spellEnd"/>
            <w:r w:rsidRPr="005A3F25">
              <w:rPr>
                <w:rFonts w:ascii="Times New Roman" w:hAnsi="Times New Roman"/>
                <w:color w:val="000000"/>
                <w:szCs w:val="20"/>
              </w:rPr>
              <w:t xml:space="preserve"> and procedure, e.g., RS configuration(s) for measurement, measurement statistics as compared to the model input statistics of the training data, etc.</w:t>
            </w:r>
          </w:p>
          <w:p w:rsidR="00931E71" w:rsidRPr="005A3F25" w:rsidRDefault="00931E71" w:rsidP="00931E71">
            <w:pPr>
              <w:pStyle w:val="ListParagraph"/>
              <w:numPr>
                <w:ilvl w:val="1"/>
                <w:numId w:val="37"/>
              </w:numPr>
              <w:ind w:leftChars="0"/>
              <w:rPr>
                <w:rFonts w:ascii="Times New Roman" w:hAnsi="Times New Roman"/>
                <w:color w:val="000000"/>
                <w:szCs w:val="20"/>
              </w:rPr>
            </w:pPr>
            <w:r w:rsidRPr="005A3F25">
              <w:rPr>
                <w:rFonts w:ascii="Times New Roman" w:hAnsi="Times New Roman"/>
                <w:color w:val="000000"/>
                <w:szCs w:val="20"/>
              </w:rPr>
              <w:t>report of the calculated metric and/or model monitoring decision</w:t>
            </w:r>
          </w:p>
          <w:p w:rsidR="00931E71" w:rsidRPr="005A3F25" w:rsidRDefault="00931E71" w:rsidP="00931E71">
            <w:pPr>
              <w:pStyle w:val="ListParagraph"/>
              <w:numPr>
                <w:ilvl w:val="0"/>
                <w:numId w:val="37"/>
              </w:numPr>
              <w:ind w:leftChars="0"/>
              <w:rPr>
                <w:rFonts w:ascii="Times New Roman" w:hAnsi="Times New Roman"/>
                <w:color w:val="000000"/>
                <w:szCs w:val="20"/>
              </w:rPr>
            </w:pPr>
            <w:r w:rsidRPr="005A3F25">
              <w:rPr>
                <w:rFonts w:ascii="Times New Roman" w:hAnsi="Times New Roman"/>
                <w:color w:val="000000"/>
                <w:szCs w:val="20"/>
              </w:rPr>
              <w:t xml:space="preserve">If model monitoring </w:t>
            </w:r>
            <w:r w:rsidRPr="005A3F25">
              <w:rPr>
                <w:rFonts w:ascii="Times New Roman" w:hAnsi="Times New Roman"/>
                <w:color w:val="000000"/>
                <w:szCs w:val="20"/>
                <w:lang w:eastAsia="ja-JP"/>
              </w:rPr>
              <w:t>requires and is provided ground truth label (or its approximation)</w:t>
            </w:r>
          </w:p>
          <w:p w:rsidR="00931E71" w:rsidRPr="005A3F25" w:rsidRDefault="00931E71" w:rsidP="00931E71">
            <w:pPr>
              <w:pStyle w:val="ListParagraph"/>
              <w:numPr>
                <w:ilvl w:val="1"/>
                <w:numId w:val="37"/>
              </w:numPr>
              <w:ind w:leftChars="0"/>
              <w:rPr>
                <w:rFonts w:ascii="Times New Roman" w:hAnsi="Times New Roman"/>
                <w:color w:val="000000"/>
                <w:szCs w:val="20"/>
              </w:rPr>
            </w:pPr>
            <w:r w:rsidRPr="005A3F25">
              <w:rPr>
                <w:rFonts w:ascii="Times New Roman" w:hAnsi="Times New Roman"/>
                <w:color w:val="000000"/>
                <w:szCs w:val="20"/>
              </w:rPr>
              <w:t>Monitoring metric, e.g., statistics of the difference between model output and ground truth label, etc.</w:t>
            </w:r>
          </w:p>
          <w:p w:rsidR="00931E71" w:rsidRPr="005A3F25" w:rsidRDefault="00931E71" w:rsidP="00931E71">
            <w:pPr>
              <w:pStyle w:val="ListParagraph"/>
              <w:numPr>
                <w:ilvl w:val="1"/>
                <w:numId w:val="37"/>
              </w:numPr>
              <w:ind w:leftChars="0"/>
              <w:rPr>
                <w:rFonts w:ascii="Times New Roman" w:hAnsi="Times New Roman"/>
                <w:color w:val="000000"/>
                <w:szCs w:val="20"/>
              </w:rPr>
            </w:pPr>
            <w:r w:rsidRPr="005A3F25">
              <w:rPr>
                <w:rFonts w:ascii="Times New Roman" w:hAnsi="Times New Roman"/>
                <w:color w:val="000000"/>
                <w:szCs w:val="20"/>
              </w:rPr>
              <w:t xml:space="preserve">Assistance </w:t>
            </w:r>
            <w:proofErr w:type="spellStart"/>
            <w:r w:rsidRPr="005A3F25">
              <w:rPr>
                <w:rFonts w:ascii="Times New Roman" w:hAnsi="Times New Roman"/>
                <w:color w:val="000000"/>
                <w:szCs w:val="20"/>
              </w:rPr>
              <w:t>signaling</w:t>
            </w:r>
            <w:proofErr w:type="spellEnd"/>
            <w:r w:rsidRPr="005A3F25">
              <w:rPr>
                <w:rFonts w:ascii="Times New Roman" w:hAnsi="Times New Roman"/>
                <w:color w:val="000000"/>
                <w:szCs w:val="20"/>
              </w:rPr>
              <w:t xml:space="preserve"> and procedure, e.g., from LMF to UE/gNB indicating ground truth label and/or measurement, etc.</w:t>
            </w:r>
          </w:p>
          <w:p w:rsidR="00931E71" w:rsidRPr="005A3F25" w:rsidRDefault="00931E71" w:rsidP="00931E71">
            <w:pPr>
              <w:pStyle w:val="ListParagraph"/>
              <w:numPr>
                <w:ilvl w:val="1"/>
                <w:numId w:val="37"/>
              </w:numPr>
              <w:ind w:leftChars="0"/>
              <w:rPr>
                <w:rFonts w:ascii="Times New Roman" w:hAnsi="Times New Roman"/>
                <w:color w:val="000000"/>
                <w:szCs w:val="20"/>
              </w:rPr>
            </w:pPr>
            <w:r w:rsidRPr="005A3F25">
              <w:rPr>
                <w:rFonts w:ascii="Times New Roman" w:hAnsi="Times New Roman"/>
                <w:color w:val="000000"/>
                <w:szCs w:val="20"/>
              </w:rPr>
              <w:t>report of the calculated metric and/or model monitoring decision</w:t>
            </w:r>
          </w:p>
          <w:p w:rsidR="00931E71" w:rsidRPr="005A3F25" w:rsidRDefault="00931E71" w:rsidP="00931E71">
            <w:pPr>
              <w:pStyle w:val="ListParagraph"/>
              <w:numPr>
                <w:ilvl w:val="0"/>
                <w:numId w:val="37"/>
              </w:numPr>
              <w:ind w:leftChars="0"/>
              <w:rPr>
                <w:rFonts w:ascii="Times New Roman" w:hAnsi="Times New Roman"/>
                <w:color w:val="000000"/>
                <w:szCs w:val="20"/>
              </w:rPr>
            </w:pPr>
            <w:r w:rsidRPr="005A3F25">
              <w:rPr>
                <w:rFonts w:ascii="Times New Roman" w:hAnsi="Times New Roman"/>
                <w:color w:val="000000"/>
                <w:szCs w:val="20"/>
              </w:rPr>
              <w:t xml:space="preserve">Note2: other options (of monitoring methods, monitoring metrics, assistance </w:t>
            </w:r>
            <w:proofErr w:type="spellStart"/>
            <w:r w:rsidRPr="005A3F25">
              <w:rPr>
                <w:rFonts w:ascii="Times New Roman" w:hAnsi="Times New Roman"/>
                <w:color w:val="000000"/>
                <w:szCs w:val="20"/>
              </w:rPr>
              <w:t>signaling</w:t>
            </w:r>
            <w:proofErr w:type="spellEnd"/>
            <w:r w:rsidRPr="005A3F25">
              <w:rPr>
                <w:rFonts w:ascii="Times New Roman" w:hAnsi="Times New Roman"/>
                <w:color w:val="000000"/>
                <w:szCs w:val="20"/>
              </w:rPr>
              <w:t>) are not precluded</w:t>
            </w:r>
          </w:p>
          <w:p w:rsidR="00931E71" w:rsidRPr="005A3F25" w:rsidRDefault="00931E71" w:rsidP="00931E71">
            <w:pPr>
              <w:pStyle w:val="ListParagraph"/>
              <w:ind w:left="1680"/>
              <w:rPr>
                <w:rFonts w:ascii="Times New Roman" w:eastAsia="DengXian" w:hAnsi="Times New Roman"/>
                <w:color w:val="FF0000"/>
                <w:szCs w:val="20"/>
              </w:rPr>
            </w:pPr>
          </w:p>
          <w:p w:rsidR="00931E71" w:rsidRPr="005A3F25" w:rsidRDefault="00931E71" w:rsidP="00931E71">
            <w:pPr>
              <w:pStyle w:val="ListParagraph"/>
              <w:ind w:left="1680"/>
              <w:rPr>
                <w:rFonts w:ascii="Times New Roman" w:eastAsia="DengXian" w:hAnsi="Times New Roman"/>
                <w:color w:val="FF0000"/>
                <w:szCs w:val="20"/>
              </w:rPr>
            </w:pPr>
          </w:p>
          <w:p w:rsidR="00931E71" w:rsidRPr="005A3F25" w:rsidRDefault="00931E71" w:rsidP="0058229D">
            <w:pPr>
              <w:pStyle w:val="ListParagraph"/>
              <w:ind w:leftChars="6" w:left="734"/>
              <w:rPr>
                <w:rFonts w:ascii="Times New Roman" w:eastAsia="DengXian" w:hAnsi="Times New Roman"/>
                <w:color w:val="000000"/>
                <w:szCs w:val="20"/>
                <w:highlight w:val="green"/>
              </w:rPr>
            </w:pPr>
            <w:r w:rsidRPr="005A3F25">
              <w:rPr>
                <w:rFonts w:ascii="Times New Roman" w:eastAsia="DengXian" w:hAnsi="Times New Roman"/>
                <w:color w:val="000000"/>
                <w:szCs w:val="20"/>
                <w:highlight w:val="green"/>
              </w:rPr>
              <w:t>Agreement</w:t>
            </w:r>
          </w:p>
          <w:p w:rsidR="00931E71" w:rsidRPr="005A3F25" w:rsidRDefault="00931E71" w:rsidP="00931E71">
            <w:pPr>
              <w:rPr>
                <w:color w:val="000000"/>
                <w:sz w:val="20"/>
                <w:szCs w:val="20"/>
              </w:rPr>
            </w:pPr>
            <w:r w:rsidRPr="005A3F25">
              <w:rPr>
                <w:color w:val="000000"/>
                <w:sz w:val="20"/>
                <w:szCs w:val="20"/>
              </w:rPr>
              <w:t>Regarding AI/ML model inference, to study the potential specification impact (including the feasibility, and the necessity of specifying AI/ML model input and/or output) at least for the following aspects for AI/ML based positioning accuracy enhancement</w:t>
            </w:r>
          </w:p>
          <w:p w:rsidR="00931E71" w:rsidRPr="005A3F25" w:rsidRDefault="00931E71" w:rsidP="00931E71">
            <w:pPr>
              <w:pStyle w:val="ListParagraph"/>
              <w:numPr>
                <w:ilvl w:val="0"/>
                <w:numId w:val="37"/>
              </w:numPr>
              <w:ind w:leftChars="0"/>
              <w:rPr>
                <w:rFonts w:ascii="Times New Roman" w:hAnsi="Times New Roman"/>
                <w:color w:val="000000"/>
                <w:szCs w:val="20"/>
              </w:rPr>
            </w:pPr>
            <w:r w:rsidRPr="005A3F25">
              <w:rPr>
                <w:rFonts w:ascii="Times New Roman" w:hAnsi="Times New Roman"/>
                <w:color w:val="000000"/>
                <w:szCs w:val="20"/>
              </w:rPr>
              <w:t xml:space="preserve">For direct AI/ML positioning (Case 2b and 3b), type of measurement(s) as model inference input considering performance impact and associated </w:t>
            </w:r>
            <w:proofErr w:type="spellStart"/>
            <w:r w:rsidRPr="005A3F25">
              <w:rPr>
                <w:rFonts w:ascii="Times New Roman" w:hAnsi="Times New Roman"/>
                <w:color w:val="000000"/>
                <w:szCs w:val="20"/>
              </w:rPr>
              <w:t>signaling</w:t>
            </w:r>
            <w:proofErr w:type="spellEnd"/>
            <w:r w:rsidRPr="005A3F25">
              <w:rPr>
                <w:rFonts w:ascii="Times New Roman" w:hAnsi="Times New Roman"/>
                <w:color w:val="000000"/>
                <w:szCs w:val="20"/>
              </w:rPr>
              <w:t xml:space="preserve"> overhead</w:t>
            </w:r>
          </w:p>
          <w:p w:rsidR="00931E71" w:rsidRPr="005A3F25" w:rsidRDefault="00931E71" w:rsidP="00931E71">
            <w:pPr>
              <w:pStyle w:val="ListParagraph"/>
              <w:numPr>
                <w:ilvl w:val="1"/>
                <w:numId w:val="37"/>
              </w:numPr>
              <w:ind w:leftChars="0"/>
              <w:rPr>
                <w:rFonts w:ascii="Times New Roman" w:hAnsi="Times New Roman"/>
                <w:color w:val="000000"/>
                <w:szCs w:val="20"/>
              </w:rPr>
            </w:pPr>
            <w:r w:rsidRPr="005A3F25">
              <w:rPr>
                <w:rFonts w:ascii="Times New Roman" w:hAnsi="Times New Roman"/>
                <w:color w:val="000000"/>
                <w:szCs w:val="20"/>
              </w:rPr>
              <w:t>Potential new measurement: CIR/PDP</w:t>
            </w:r>
          </w:p>
          <w:p w:rsidR="00931E71" w:rsidRPr="005A3F25" w:rsidRDefault="00931E71" w:rsidP="00931E71">
            <w:pPr>
              <w:pStyle w:val="ListParagraph"/>
              <w:numPr>
                <w:ilvl w:val="1"/>
                <w:numId w:val="37"/>
              </w:numPr>
              <w:ind w:leftChars="0"/>
              <w:rPr>
                <w:rFonts w:ascii="Times New Roman" w:hAnsi="Times New Roman"/>
                <w:color w:val="000000"/>
                <w:szCs w:val="20"/>
              </w:rPr>
            </w:pPr>
            <w:r w:rsidRPr="005A3F25">
              <w:rPr>
                <w:rFonts w:ascii="Times New Roman" w:hAnsi="Times New Roman"/>
                <w:color w:val="000000"/>
                <w:szCs w:val="20"/>
              </w:rPr>
              <w:t>existing measurement: e.g., RSRP/RSRPP/RSTD</w:t>
            </w:r>
          </w:p>
          <w:p w:rsidR="00931E71" w:rsidRPr="005A3F25" w:rsidRDefault="00931E71" w:rsidP="00931E71">
            <w:pPr>
              <w:pStyle w:val="ListParagraph"/>
              <w:numPr>
                <w:ilvl w:val="1"/>
                <w:numId w:val="37"/>
              </w:numPr>
              <w:ind w:leftChars="0"/>
              <w:rPr>
                <w:rFonts w:ascii="Times New Roman" w:hAnsi="Times New Roman"/>
                <w:color w:val="000000"/>
                <w:szCs w:val="20"/>
              </w:rPr>
            </w:pPr>
            <w:r w:rsidRPr="005A3F25">
              <w:rPr>
                <w:rFonts w:ascii="Times New Roman" w:hAnsi="Times New Roman"/>
                <w:color w:val="000000"/>
                <w:szCs w:val="20"/>
              </w:rPr>
              <w:t>Note1: details of potential new measurement and/or potential enhancement to existing measurement is to be studied</w:t>
            </w:r>
          </w:p>
          <w:p w:rsidR="00931E71" w:rsidRPr="005A3F25" w:rsidRDefault="00931E71" w:rsidP="00931E71">
            <w:pPr>
              <w:pStyle w:val="ListParagraph"/>
              <w:numPr>
                <w:ilvl w:val="1"/>
                <w:numId w:val="37"/>
              </w:numPr>
              <w:ind w:leftChars="0"/>
              <w:rPr>
                <w:rFonts w:ascii="Times New Roman" w:hAnsi="Times New Roman"/>
                <w:color w:val="000000"/>
                <w:szCs w:val="20"/>
              </w:rPr>
            </w:pPr>
            <w:r w:rsidRPr="005A3F25">
              <w:rPr>
                <w:rFonts w:ascii="Times New Roman" w:hAnsi="Times New Roman"/>
                <w:color w:val="000000"/>
                <w:szCs w:val="20"/>
              </w:rPr>
              <w:t>Note2: study the impact of model input for other cases are not precluded</w:t>
            </w:r>
          </w:p>
          <w:p w:rsidR="00931E71" w:rsidRPr="005A3F25" w:rsidRDefault="00931E71" w:rsidP="00931E71">
            <w:pPr>
              <w:pStyle w:val="ListParagraph"/>
              <w:numPr>
                <w:ilvl w:val="0"/>
                <w:numId w:val="37"/>
              </w:numPr>
              <w:ind w:leftChars="0"/>
              <w:rPr>
                <w:rFonts w:ascii="Times New Roman" w:hAnsi="Times New Roman"/>
                <w:color w:val="000000"/>
                <w:szCs w:val="20"/>
              </w:rPr>
            </w:pPr>
            <w:r w:rsidRPr="005A3F25">
              <w:rPr>
                <w:rFonts w:ascii="Times New Roman" w:hAnsi="Times New Roman"/>
                <w:color w:val="000000"/>
                <w:szCs w:val="20"/>
              </w:rPr>
              <w:t>For AI/ML assisted positioning with UE-assisted (Case 2a) and NG-RAN node assisted positioning (Case 3a), measurement report to carry model output to LMF</w:t>
            </w:r>
          </w:p>
          <w:p w:rsidR="00931E71" w:rsidRPr="005A3F25" w:rsidRDefault="00931E71" w:rsidP="00931E71">
            <w:pPr>
              <w:pStyle w:val="ListParagraph"/>
              <w:numPr>
                <w:ilvl w:val="1"/>
                <w:numId w:val="37"/>
              </w:numPr>
              <w:ind w:leftChars="0"/>
              <w:rPr>
                <w:rFonts w:ascii="Times New Roman" w:hAnsi="Times New Roman"/>
                <w:color w:val="000000"/>
                <w:szCs w:val="20"/>
              </w:rPr>
            </w:pPr>
            <w:r w:rsidRPr="005A3F25">
              <w:rPr>
                <w:rFonts w:ascii="Times New Roman" w:hAnsi="Times New Roman"/>
                <w:color w:val="000000"/>
                <w:szCs w:val="20"/>
              </w:rPr>
              <w:t xml:space="preserve">new measurement report: e.g., </w:t>
            </w:r>
            <w:proofErr w:type="spellStart"/>
            <w:r w:rsidRPr="005A3F25">
              <w:rPr>
                <w:rFonts w:ascii="Times New Roman" w:hAnsi="Times New Roman"/>
                <w:color w:val="000000"/>
                <w:szCs w:val="20"/>
              </w:rPr>
              <w:t>ToA</w:t>
            </w:r>
            <w:proofErr w:type="spellEnd"/>
            <w:r w:rsidRPr="005A3F25">
              <w:rPr>
                <w:rFonts w:ascii="Times New Roman" w:hAnsi="Times New Roman"/>
                <w:color w:val="000000"/>
                <w:szCs w:val="20"/>
              </w:rPr>
              <w:t>, path phase</w:t>
            </w:r>
          </w:p>
          <w:p w:rsidR="00931E71" w:rsidRPr="005A3F25" w:rsidRDefault="00931E71" w:rsidP="00931E71">
            <w:pPr>
              <w:pStyle w:val="ListParagraph"/>
              <w:numPr>
                <w:ilvl w:val="1"/>
                <w:numId w:val="37"/>
              </w:numPr>
              <w:ind w:leftChars="0"/>
              <w:rPr>
                <w:rFonts w:ascii="Times New Roman" w:hAnsi="Times New Roman"/>
                <w:color w:val="000000"/>
                <w:szCs w:val="20"/>
              </w:rPr>
            </w:pPr>
            <w:r w:rsidRPr="005A3F25">
              <w:rPr>
                <w:rFonts w:ascii="Times New Roman" w:hAnsi="Times New Roman"/>
                <w:color w:val="000000"/>
                <w:szCs w:val="20"/>
              </w:rPr>
              <w:t>existing measurement report: e.g., RSTD, LOS/NLOS indicator, RSRPP</w:t>
            </w:r>
          </w:p>
          <w:p w:rsidR="00931E71" w:rsidRPr="005A3F25" w:rsidRDefault="00931E71" w:rsidP="00931E71">
            <w:pPr>
              <w:pStyle w:val="ListParagraph"/>
              <w:numPr>
                <w:ilvl w:val="1"/>
                <w:numId w:val="37"/>
              </w:numPr>
              <w:ind w:leftChars="0"/>
              <w:rPr>
                <w:rFonts w:ascii="Times New Roman" w:hAnsi="Times New Roman"/>
                <w:color w:val="000000"/>
                <w:szCs w:val="20"/>
              </w:rPr>
            </w:pPr>
            <w:r w:rsidRPr="005A3F25">
              <w:rPr>
                <w:rFonts w:ascii="Times New Roman" w:hAnsi="Times New Roman"/>
                <w:color w:val="000000"/>
                <w:szCs w:val="20"/>
              </w:rPr>
              <w:t xml:space="preserve">enhancement of existing measurement report: e.g., soft information/high resolution of RSTD </w:t>
            </w:r>
          </w:p>
          <w:p w:rsidR="00931E71" w:rsidRPr="005A3F25" w:rsidRDefault="00931E71" w:rsidP="00931E71">
            <w:pPr>
              <w:pStyle w:val="ListParagraph"/>
              <w:numPr>
                <w:ilvl w:val="0"/>
                <w:numId w:val="37"/>
              </w:numPr>
              <w:ind w:leftChars="0"/>
              <w:rPr>
                <w:rFonts w:ascii="Times New Roman" w:hAnsi="Times New Roman"/>
                <w:color w:val="000000"/>
                <w:szCs w:val="20"/>
              </w:rPr>
            </w:pPr>
            <w:r w:rsidRPr="005A3F25">
              <w:rPr>
                <w:rFonts w:ascii="Times New Roman" w:hAnsi="Times New Roman"/>
                <w:color w:val="000000"/>
                <w:szCs w:val="20"/>
              </w:rPr>
              <w:t xml:space="preserve">Assistance </w:t>
            </w:r>
            <w:proofErr w:type="spellStart"/>
            <w:r w:rsidRPr="005A3F25">
              <w:rPr>
                <w:rFonts w:ascii="Times New Roman" w:hAnsi="Times New Roman"/>
                <w:color w:val="000000"/>
                <w:szCs w:val="20"/>
              </w:rPr>
              <w:t>signaling</w:t>
            </w:r>
            <w:proofErr w:type="spellEnd"/>
            <w:r w:rsidRPr="005A3F25">
              <w:rPr>
                <w:rFonts w:ascii="Times New Roman" w:hAnsi="Times New Roman"/>
                <w:color w:val="000000"/>
                <w:szCs w:val="20"/>
              </w:rPr>
              <w:t xml:space="preserve"> and procedure to facilitate model inference for both UE-side and Network-side model</w:t>
            </w:r>
          </w:p>
          <w:p w:rsidR="00931E71" w:rsidRPr="005A3F25" w:rsidRDefault="00931E71" w:rsidP="00931E71">
            <w:pPr>
              <w:pStyle w:val="ListParagraph"/>
              <w:numPr>
                <w:ilvl w:val="1"/>
                <w:numId w:val="37"/>
              </w:numPr>
              <w:ind w:leftChars="0"/>
              <w:rPr>
                <w:rFonts w:ascii="Times New Roman" w:hAnsi="Times New Roman"/>
                <w:color w:val="000000"/>
                <w:szCs w:val="20"/>
              </w:rPr>
            </w:pPr>
            <w:r w:rsidRPr="005A3F25">
              <w:rPr>
                <w:rFonts w:ascii="Times New Roman" w:hAnsi="Times New Roman"/>
                <w:color w:val="000000"/>
                <w:szCs w:val="20"/>
              </w:rPr>
              <w:t>RS configurations</w:t>
            </w:r>
          </w:p>
          <w:p w:rsidR="00931E71" w:rsidRPr="005A3F25" w:rsidRDefault="00931E71" w:rsidP="00931E71">
            <w:pPr>
              <w:pStyle w:val="ListParagraph"/>
              <w:numPr>
                <w:ilvl w:val="1"/>
                <w:numId w:val="37"/>
              </w:numPr>
              <w:ind w:leftChars="0"/>
              <w:rPr>
                <w:rFonts w:ascii="Times New Roman" w:hAnsi="Times New Roman"/>
                <w:color w:val="000000"/>
                <w:szCs w:val="20"/>
              </w:rPr>
            </w:pPr>
            <w:r w:rsidRPr="005A3F25">
              <w:rPr>
                <w:rFonts w:ascii="Times New Roman" w:hAnsi="Times New Roman"/>
                <w:color w:val="000000"/>
                <w:szCs w:val="20"/>
              </w:rPr>
              <w:t xml:space="preserve">Other assistance information is not precluded </w:t>
            </w:r>
          </w:p>
          <w:p w:rsidR="00931E71" w:rsidRPr="005A3F25" w:rsidRDefault="00931E71" w:rsidP="00931E71">
            <w:pPr>
              <w:pStyle w:val="ListParagraph"/>
              <w:ind w:left="1680"/>
              <w:rPr>
                <w:rFonts w:ascii="Times New Roman" w:eastAsia="DengXian" w:hAnsi="Times New Roman"/>
                <w:color w:val="FF0000"/>
                <w:szCs w:val="20"/>
              </w:rPr>
            </w:pPr>
          </w:p>
          <w:p w:rsidR="00931E71" w:rsidRPr="005A3F25" w:rsidRDefault="00931E71" w:rsidP="00931E71">
            <w:pPr>
              <w:rPr>
                <w:sz w:val="20"/>
                <w:szCs w:val="20"/>
              </w:rPr>
            </w:pPr>
            <w:r w:rsidRPr="005A3F25">
              <w:rPr>
                <w:rFonts w:eastAsia="DengXian"/>
                <w:sz w:val="20"/>
                <w:szCs w:val="20"/>
              </w:rPr>
              <w:t>Note: C</w:t>
            </w:r>
            <w:r w:rsidRPr="005A3F25">
              <w:rPr>
                <w:sz w:val="20"/>
                <w:szCs w:val="20"/>
              </w:rPr>
              <w:t>ompanies are encouraged to report their assumption of functionality and their assumption of information element(s) of AI/ML functionality identification for AI/ML based positioning with UE-side model (Case 1 and 2a).</w:t>
            </w:r>
          </w:p>
          <w:p w:rsidR="00931E71" w:rsidRPr="00E4268A" w:rsidRDefault="00931E71" w:rsidP="00931E71"/>
          <w:p w:rsidR="00557396" w:rsidRPr="00A42BBA" w:rsidRDefault="00557396" w:rsidP="00931E71">
            <w:pPr>
              <w:rPr>
                <w:sz w:val="20"/>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2548E6">
        <w:rPr>
          <w:lang w:val="en-US"/>
        </w:rPr>
        <w:t>enhancement</w:t>
      </w:r>
      <w:r w:rsidR="0050593E">
        <w:rPr>
          <w:lang w:val="en-US"/>
        </w:rPr>
        <w:t xml:space="preserve"> of AI/ML </w:t>
      </w:r>
      <w:r w:rsidR="009E5063">
        <w:rPr>
          <w:lang w:val="en-US"/>
        </w:rPr>
        <w:t xml:space="preserve">based </w:t>
      </w:r>
      <w:r w:rsidR="00A42238">
        <w:rPr>
          <w:lang w:val="en-US"/>
        </w:rPr>
        <w:t>positioning</w:t>
      </w:r>
      <w:r>
        <w:rPr>
          <w:lang w:val="en-US"/>
        </w:rPr>
        <w:t>.</w:t>
      </w:r>
    </w:p>
    <w:p w:rsidR="00557396" w:rsidRDefault="00AE467A" w:rsidP="00557396">
      <w:pPr>
        <w:pStyle w:val="Heading1"/>
      </w:pPr>
      <w:r>
        <w:lastRenderedPageBreak/>
        <w:t>Discussion</w:t>
      </w:r>
    </w:p>
    <w:p w:rsidR="007A63FA" w:rsidRDefault="00A42BBA" w:rsidP="007A63FA">
      <w:pPr>
        <w:pStyle w:val="Heading2"/>
      </w:pPr>
      <w:r>
        <w:t xml:space="preserve">UE-side </w:t>
      </w:r>
      <w:r w:rsidR="00937D6D">
        <w:t>ML</w:t>
      </w:r>
      <w:r>
        <w:t xml:space="preserve">-based positioning </w:t>
      </w:r>
    </w:p>
    <w:p w:rsidR="00A42BBA" w:rsidRDefault="00937D6D" w:rsidP="00557396">
      <w:pPr>
        <w:pStyle w:val="0Maintext"/>
        <w:spacing w:after="120" w:afterAutospacing="0" w:line="240" w:lineRule="auto"/>
        <w:ind w:firstLine="0"/>
        <w:rPr>
          <w:lang w:val="en-US" w:eastAsia="zh-CN"/>
        </w:rPr>
      </w:pPr>
      <w:r>
        <w:rPr>
          <w:lang w:val="en-US" w:eastAsia="zh-CN"/>
        </w:rPr>
        <w:t>For UE side ML-based positioning, the UE can measure PRS from a set of TRPs, and use the measured results as the input for ML. The UE can use the positioning results from some other techniques, e.g., GPS/</w:t>
      </w:r>
      <w:proofErr w:type="spellStart"/>
      <w:r>
        <w:rPr>
          <w:lang w:val="en-US" w:eastAsia="zh-CN"/>
        </w:rPr>
        <w:t>WiFi</w:t>
      </w:r>
      <w:proofErr w:type="spellEnd"/>
      <w:r>
        <w:rPr>
          <w:lang w:val="en-US" w:eastAsia="zh-CN"/>
        </w:rPr>
        <w:t xml:space="preserve">, or fallback to use non-ML based positioning for model monitoring. </w:t>
      </w:r>
      <w:r w:rsidR="0092432C">
        <w:rPr>
          <w:lang w:val="en-US" w:eastAsia="zh-CN"/>
        </w:rPr>
        <w:t xml:space="preserve">Therefore, it is unnecessary for the UE to receive any ground truth labels from the NW. Thus, </w:t>
      </w:r>
      <w:r w:rsidR="003E020B">
        <w:rPr>
          <w:lang w:val="en-US" w:eastAsia="zh-CN"/>
        </w:rPr>
        <w:t xml:space="preserve">no additional procedure for </w:t>
      </w:r>
      <w:r w:rsidR="0092432C">
        <w:rPr>
          <w:lang w:val="en-US" w:eastAsia="zh-CN"/>
        </w:rPr>
        <w:t xml:space="preserve">the data collection for UE-side ML-based positioning </w:t>
      </w:r>
      <w:r w:rsidR="003E020B">
        <w:rPr>
          <w:lang w:val="en-US" w:eastAsia="zh-CN"/>
        </w:rPr>
        <w:t xml:space="preserve">is needed and the model monitoring for UE-side ML-based positioning </w:t>
      </w:r>
      <w:r w:rsidR="0092432C">
        <w:rPr>
          <w:lang w:val="en-US" w:eastAsia="zh-CN"/>
        </w:rPr>
        <w:t>should be transparent.</w:t>
      </w:r>
    </w:p>
    <w:p w:rsidR="0092432C" w:rsidRDefault="0092432C" w:rsidP="00557396">
      <w:pPr>
        <w:pStyle w:val="0Maintext"/>
        <w:spacing w:after="120" w:afterAutospacing="0" w:line="240" w:lineRule="auto"/>
        <w:ind w:firstLine="0"/>
        <w:rPr>
          <w:lang w:val="en-US" w:eastAsia="zh-CN"/>
        </w:rPr>
      </w:pPr>
      <w:r>
        <w:rPr>
          <w:lang w:val="en-US" w:eastAsia="zh-CN"/>
        </w:rPr>
        <w:t>The potential spec impact for UE-side ML based positioning should be the potential coverage enhancement for PRS. The UE needs to measure the PRS from multiple TRPs, and the RSRP from the PRS from some TRPs may be too small, which could cause inaccurate CIR/PDP measurement so as to cause performance degradation of ML-based positioning. Therefore</w:t>
      </w:r>
      <w:r w:rsidR="003E020B">
        <w:rPr>
          <w:lang w:val="en-US" w:eastAsia="zh-CN"/>
        </w:rPr>
        <w:t>,</w:t>
      </w:r>
      <w:r>
        <w:rPr>
          <w:lang w:val="en-US" w:eastAsia="zh-CN"/>
        </w:rPr>
        <w:t xml:space="preserve"> it is necessary to study coverage enhancement on PRS.</w:t>
      </w:r>
    </w:p>
    <w:p w:rsidR="0092432C" w:rsidRPr="0092432C" w:rsidRDefault="0092432C" w:rsidP="00557396">
      <w:pPr>
        <w:pStyle w:val="0Maintext"/>
        <w:spacing w:after="120" w:afterAutospacing="0" w:line="240" w:lineRule="auto"/>
        <w:ind w:firstLine="0"/>
        <w:rPr>
          <w:b/>
          <w:bCs/>
          <w:i/>
          <w:iCs/>
          <w:lang w:val="en-US" w:eastAsia="zh-CN"/>
        </w:rPr>
      </w:pPr>
      <w:r w:rsidRPr="0092432C">
        <w:rPr>
          <w:b/>
          <w:bCs/>
          <w:i/>
          <w:iCs/>
          <w:lang w:val="en-US" w:eastAsia="zh-CN"/>
        </w:rPr>
        <w:t xml:space="preserve">Proposal </w:t>
      </w:r>
      <w:r w:rsidR="00D93CF9">
        <w:rPr>
          <w:b/>
          <w:bCs/>
          <w:i/>
          <w:iCs/>
          <w:lang w:val="en-US" w:eastAsia="zh-CN"/>
        </w:rPr>
        <w:t>1</w:t>
      </w:r>
      <w:r w:rsidRPr="0092432C">
        <w:rPr>
          <w:b/>
          <w:bCs/>
          <w:i/>
          <w:iCs/>
          <w:lang w:val="en-US" w:eastAsia="zh-CN"/>
        </w:rPr>
        <w:t xml:space="preserve">: The </w:t>
      </w:r>
      <w:r w:rsidR="003E020B">
        <w:rPr>
          <w:b/>
          <w:bCs/>
          <w:i/>
          <w:iCs/>
          <w:lang w:val="en-US" w:eastAsia="zh-CN"/>
        </w:rPr>
        <w:t>model monitoring</w:t>
      </w:r>
      <w:r w:rsidRPr="0092432C">
        <w:rPr>
          <w:b/>
          <w:bCs/>
          <w:i/>
          <w:iCs/>
          <w:lang w:val="en-US" w:eastAsia="zh-CN"/>
        </w:rPr>
        <w:t xml:space="preserve"> for UE-side ML-based positioning should be transparent.</w:t>
      </w:r>
    </w:p>
    <w:p w:rsidR="0092432C" w:rsidRPr="0092432C" w:rsidRDefault="0092432C" w:rsidP="00557396">
      <w:pPr>
        <w:pStyle w:val="0Maintext"/>
        <w:spacing w:after="120" w:afterAutospacing="0" w:line="240" w:lineRule="auto"/>
        <w:ind w:firstLine="0"/>
        <w:rPr>
          <w:b/>
          <w:bCs/>
          <w:i/>
          <w:iCs/>
          <w:lang w:val="en-US" w:eastAsia="zh-CN"/>
        </w:rPr>
      </w:pPr>
      <w:r w:rsidRPr="0092432C">
        <w:rPr>
          <w:b/>
          <w:bCs/>
          <w:i/>
          <w:iCs/>
          <w:lang w:val="en-US" w:eastAsia="zh-CN"/>
        </w:rPr>
        <w:t xml:space="preserve">Proposal </w:t>
      </w:r>
      <w:r w:rsidR="00D93CF9">
        <w:rPr>
          <w:b/>
          <w:bCs/>
          <w:i/>
          <w:iCs/>
          <w:lang w:val="en-US" w:eastAsia="zh-CN"/>
        </w:rPr>
        <w:t>2</w:t>
      </w:r>
      <w:r w:rsidRPr="0092432C">
        <w:rPr>
          <w:b/>
          <w:bCs/>
          <w:i/>
          <w:iCs/>
          <w:lang w:val="en-US" w:eastAsia="zh-CN"/>
        </w:rPr>
        <w:t>: Study coverage enhancement for PRS to improve the measurement accuracy for CIR/PDP</w:t>
      </w:r>
      <w:r>
        <w:rPr>
          <w:b/>
          <w:bCs/>
          <w:i/>
          <w:iCs/>
          <w:lang w:val="en-US" w:eastAsia="zh-CN"/>
        </w:rPr>
        <w:t>, which could be used as the input of ML based positioning</w:t>
      </w:r>
      <w:r w:rsidRPr="0092432C">
        <w:rPr>
          <w:b/>
          <w:bCs/>
          <w:i/>
          <w:iCs/>
          <w:lang w:val="en-US" w:eastAsia="zh-CN"/>
        </w:rPr>
        <w:t xml:space="preserve">. </w:t>
      </w:r>
    </w:p>
    <w:p w:rsidR="0092432C" w:rsidRDefault="0092432C" w:rsidP="0092432C">
      <w:pPr>
        <w:pStyle w:val="Heading2"/>
      </w:pPr>
      <w:r>
        <w:t>NW-side ML-based positioning</w:t>
      </w:r>
    </w:p>
    <w:p w:rsidR="0092432C" w:rsidRDefault="0092432C" w:rsidP="00557396">
      <w:pPr>
        <w:pStyle w:val="0Maintext"/>
        <w:spacing w:after="120" w:afterAutospacing="0" w:line="240" w:lineRule="auto"/>
        <w:ind w:firstLine="0"/>
        <w:rPr>
          <w:lang w:val="en-US" w:eastAsia="zh-CN"/>
        </w:rPr>
      </w:pPr>
      <w:r>
        <w:rPr>
          <w:lang w:val="en-US" w:eastAsia="zh-CN"/>
        </w:rPr>
        <w:t>For NW-side ML-based positioning, the UE can measure PRS from a set of TRPs and report the CIR/PDP to the network. Then the potential spec impact could be how to quantize and report the CIR. Similar to CSI feedback, the CIR can be quantized based on some SD-basis and TD-basis. To further reduce the report overhead, the TD-basis can be based on DCT vector instead of DFT vector.</w:t>
      </w:r>
    </w:p>
    <w:p w:rsidR="00D93CF9" w:rsidRDefault="00D93CF9" w:rsidP="00557396">
      <w:pPr>
        <w:pStyle w:val="0Maintext"/>
        <w:spacing w:after="120" w:afterAutospacing="0" w:line="240" w:lineRule="auto"/>
        <w:ind w:firstLine="0"/>
        <w:rPr>
          <w:lang w:val="en-US" w:eastAsia="zh-CN"/>
        </w:rPr>
      </w:pPr>
      <w:r>
        <w:rPr>
          <w:lang w:val="en-US" w:eastAsia="zh-CN"/>
        </w:rPr>
        <w:t>In RAN1 #111, it was agreed to study the feasibility and necessity for the following aspects:</w:t>
      </w:r>
    </w:p>
    <w:tbl>
      <w:tblPr>
        <w:tblStyle w:val="TableGrid"/>
        <w:tblW w:w="0" w:type="auto"/>
        <w:tblLook w:val="04A0" w:firstRow="1" w:lastRow="0" w:firstColumn="1" w:lastColumn="0" w:noHBand="0" w:noVBand="1"/>
      </w:tblPr>
      <w:tblGrid>
        <w:gridCol w:w="9010"/>
      </w:tblGrid>
      <w:tr w:rsidR="00D93CF9" w:rsidTr="00D93CF9">
        <w:tc>
          <w:tcPr>
            <w:tcW w:w="9010" w:type="dxa"/>
          </w:tcPr>
          <w:p w:rsidR="00D93CF9" w:rsidRPr="0034769A" w:rsidRDefault="00D93CF9" w:rsidP="00D93CF9">
            <w:pPr>
              <w:rPr>
                <w:rFonts w:eastAsia="DengXian"/>
                <w:sz w:val="20"/>
                <w:szCs w:val="20"/>
                <w:highlight w:val="green"/>
              </w:rPr>
            </w:pPr>
            <w:r w:rsidRPr="0034769A">
              <w:rPr>
                <w:rFonts w:eastAsia="DengXian"/>
                <w:sz w:val="20"/>
                <w:szCs w:val="20"/>
                <w:highlight w:val="green"/>
              </w:rPr>
              <w:t>Agreement</w:t>
            </w:r>
          </w:p>
          <w:p w:rsidR="00D93CF9" w:rsidRPr="0034769A" w:rsidRDefault="00D93CF9" w:rsidP="00D93CF9">
            <w:pPr>
              <w:rPr>
                <w:sz w:val="20"/>
                <w:szCs w:val="20"/>
              </w:rPr>
            </w:pPr>
            <w:r w:rsidRPr="0034769A">
              <w:rPr>
                <w:sz w:val="20"/>
                <w:szCs w:val="20"/>
              </w:rPr>
              <w:t>Regarding data collection for AI/ML model training for AI/ML based positioning, study benefits, feasibility and potential specification impact (including necessity) for the following aspects</w:t>
            </w:r>
          </w:p>
          <w:p w:rsidR="00D93CF9" w:rsidRPr="0034769A" w:rsidRDefault="00D93CF9" w:rsidP="00D93CF9">
            <w:pPr>
              <w:numPr>
                <w:ilvl w:val="0"/>
                <w:numId w:val="37"/>
              </w:numPr>
              <w:rPr>
                <w:sz w:val="20"/>
                <w:szCs w:val="20"/>
              </w:rPr>
            </w:pPr>
            <w:r w:rsidRPr="0034769A">
              <w:rPr>
                <w:sz w:val="20"/>
                <w:szCs w:val="20"/>
              </w:rPr>
              <w:t>Request/report of training data</w:t>
            </w:r>
          </w:p>
          <w:p w:rsidR="00D93CF9" w:rsidRPr="0034769A" w:rsidRDefault="00D93CF9" w:rsidP="00D93CF9">
            <w:pPr>
              <w:numPr>
                <w:ilvl w:val="1"/>
                <w:numId w:val="37"/>
              </w:numPr>
              <w:rPr>
                <w:sz w:val="20"/>
                <w:szCs w:val="20"/>
              </w:rPr>
            </w:pPr>
            <w:r w:rsidRPr="0034769A">
              <w:rPr>
                <w:sz w:val="20"/>
                <w:szCs w:val="20"/>
              </w:rPr>
              <w:t>Ground truth label</w:t>
            </w:r>
          </w:p>
          <w:p w:rsidR="00D93CF9" w:rsidRPr="0034769A" w:rsidRDefault="00D93CF9" w:rsidP="00D93CF9">
            <w:pPr>
              <w:numPr>
                <w:ilvl w:val="1"/>
                <w:numId w:val="37"/>
              </w:numPr>
              <w:rPr>
                <w:sz w:val="20"/>
                <w:szCs w:val="20"/>
              </w:rPr>
            </w:pPr>
            <w:r w:rsidRPr="0034769A">
              <w:rPr>
                <w:sz w:val="20"/>
                <w:szCs w:val="20"/>
              </w:rPr>
              <w:t>Measurement corresponding to model input</w:t>
            </w:r>
          </w:p>
          <w:p w:rsidR="00D93CF9" w:rsidRPr="0034769A" w:rsidRDefault="00D93CF9" w:rsidP="00D93CF9">
            <w:pPr>
              <w:numPr>
                <w:ilvl w:val="1"/>
                <w:numId w:val="37"/>
              </w:numPr>
              <w:rPr>
                <w:sz w:val="20"/>
                <w:szCs w:val="20"/>
              </w:rPr>
            </w:pPr>
            <w:r w:rsidRPr="0034769A">
              <w:rPr>
                <w:sz w:val="20"/>
                <w:szCs w:val="20"/>
              </w:rPr>
              <w:t>Associated information of ground truth label and/or measurement corresponding to model input</w:t>
            </w:r>
          </w:p>
          <w:p w:rsidR="00D93CF9" w:rsidRPr="0034769A" w:rsidRDefault="00D93CF9" w:rsidP="00D93CF9">
            <w:pPr>
              <w:numPr>
                <w:ilvl w:val="0"/>
                <w:numId w:val="37"/>
              </w:numPr>
              <w:rPr>
                <w:sz w:val="20"/>
                <w:szCs w:val="20"/>
              </w:rPr>
            </w:pPr>
            <w:r w:rsidRPr="0034769A">
              <w:rPr>
                <w:sz w:val="20"/>
                <w:szCs w:val="20"/>
              </w:rPr>
              <w:t>Assistance signaling and procedure to facilitate generating training data</w:t>
            </w:r>
          </w:p>
          <w:p w:rsidR="00D93CF9" w:rsidRPr="0034769A" w:rsidRDefault="00D93CF9" w:rsidP="00D93CF9">
            <w:pPr>
              <w:numPr>
                <w:ilvl w:val="1"/>
                <w:numId w:val="37"/>
              </w:numPr>
              <w:rPr>
                <w:sz w:val="20"/>
                <w:szCs w:val="20"/>
              </w:rPr>
            </w:pPr>
            <w:r w:rsidRPr="0034769A">
              <w:rPr>
                <w:sz w:val="20"/>
                <w:szCs w:val="20"/>
              </w:rPr>
              <w:t>Reference signal (e.g., PRS/SRS) configuration(s) and configuration identifier</w:t>
            </w:r>
          </w:p>
          <w:p w:rsidR="00D93CF9" w:rsidRPr="0034769A" w:rsidRDefault="00D93CF9" w:rsidP="00D93CF9">
            <w:pPr>
              <w:numPr>
                <w:ilvl w:val="1"/>
                <w:numId w:val="37"/>
              </w:numPr>
              <w:rPr>
                <w:sz w:val="20"/>
                <w:szCs w:val="20"/>
              </w:rPr>
            </w:pPr>
            <w:r w:rsidRPr="0034769A">
              <w:rPr>
                <w:sz w:val="20"/>
                <w:szCs w:val="20"/>
              </w:rPr>
              <w:t>Assistance information, e.g., between LMF and UE/PRU, for label calculation/generation, and label validity/quality condition, etc.</w:t>
            </w:r>
          </w:p>
          <w:p w:rsidR="00D93CF9" w:rsidRPr="0034769A" w:rsidRDefault="00D93CF9" w:rsidP="00D93CF9">
            <w:pPr>
              <w:pStyle w:val="ListParagraph"/>
              <w:numPr>
                <w:ilvl w:val="1"/>
                <w:numId w:val="37"/>
              </w:numPr>
              <w:ind w:leftChars="0"/>
              <w:rPr>
                <w:rFonts w:ascii="Times New Roman" w:eastAsia="SimSun" w:hAnsi="Times New Roman"/>
                <w:szCs w:val="20"/>
              </w:rPr>
            </w:pPr>
            <w:r w:rsidRPr="0034769A">
              <w:rPr>
                <w:rFonts w:ascii="Times New Roman" w:eastAsia="SimSun" w:hAnsi="Times New Roman"/>
                <w:szCs w:val="20"/>
              </w:rPr>
              <w:t xml:space="preserve">Note1: whether such assistance </w:t>
            </w:r>
            <w:proofErr w:type="spellStart"/>
            <w:r w:rsidRPr="0034769A">
              <w:rPr>
                <w:rFonts w:ascii="Times New Roman" w:eastAsia="SimSun" w:hAnsi="Times New Roman"/>
                <w:szCs w:val="20"/>
              </w:rPr>
              <w:t>signaling</w:t>
            </w:r>
            <w:proofErr w:type="spellEnd"/>
            <w:r w:rsidRPr="0034769A">
              <w:rPr>
                <w:rFonts w:ascii="Times New Roman" w:eastAsia="SimSun" w:hAnsi="Times New Roman"/>
                <w:szCs w:val="20"/>
              </w:rPr>
              <w:t xml:space="preserve"> and procedure can be applied to other aspect(s) of AI/ML model LCM can also be discussed</w:t>
            </w:r>
          </w:p>
          <w:p w:rsidR="00D93CF9" w:rsidRPr="0034769A" w:rsidRDefault="00D93CF9" w:rsidP="00D93CF9">
            <w:pPr>
              <w:pStyle w:val="ListParagraph"/>
              <w:numPr>
                <w:ilvl w:val="0"/>
                <w:numId w:val="37"/>
              </w:numPr>
              <w:ind w:leftChars="0"/>
              <w:rPr>
                <w:rFonts w:ascii="Times New Roman" w:eastAsia="SimSun" w:hAnsi="Times New Roman"/>
                <w:szCs w:val="20"/>
              </w:rPr>
            </w:pPr>
            <w:r w:rsidRPr="0034769A">
              <w:rPr>
                <w:rFonts w:ascii="Times New Roman" w:hAnsi="Times New Roman"/>
                <w:szCs w:val="20"/>
              </w:rPr>
              <w:t>Note2: Study m</w:t>
            </w:r>
            <w:r w:rsidRPr="0034769A">
              <w:rPr>
                <w:rFonts w:ascii="Times New Roman" w:eastAsia="SimSun" w:hAnsi="Times New Roman"/>
                <w:szCs w:val="20"/>
              </w:rPr>
              <w:t>ay consider different entity to generate training data as well as different types of training data when applicable</w:t>
            </w:r>
          </w:p>
          <w:p w:rsidR="00D93CF9" w:rsidRPr="0034769A" w:rsidRDefault="00D93CF9" w:rsidP="00D93CF9">
            <w:pPr>
              <w:numPr>
                <w:ilvl w:val="0"/>
                <w:numId w:val="37"/>
              </w:numPr>
              <w:rPr>
                <w:sz w:val="20"/>
                <w:szCs w:val="20"/>
              </w:rPr>
            </w:pPr>
            <w:r w:rsidRPr="0034769A">
              <w:rPr>
                <w:sz w:val="20"/>
                <w:szCs w:val="20"/>
              </w:rPr>
              <w:t>Note3: study considers both of the following cases when applicable</w:t>
            </w:r>
          </w:p>
          <w:p w:rsidR="00D93CF9" w:rsidRPr="0034769A" w:rsidRDefault="00D93CF9" w:rsidP="00D93CF9">
            <w:pPr>
              <w:numPr>
                <w:ilvl w:val="1"/>
                <w:numId w:val="37"/>
              </w:numPr>
              <w:rPr>
                <w:sz w:val="20"/>
                <w:szCs w:val="20"/>
              </w:rPr>
            </w:pPr>
            <w:r w:rsidRPr="0034769A">
              <w:rPr>
                <w:sz w:val="20"/>
                <w:szCs w:val="20"/>
              </w:rPr>
              <w:t>when the training entity is the same entity to generate training data</w:t>
            </w:r>
          </w:p>
          <w:p w:rsidR="00D93CF9" w:rsidRPr="0034769A" w:rsidRDefault="00D93CF9" w:rsidP="00D93CF9">
            <w:pPr>
              <w:numPr>
                <w:ilvl w:val="1"/>
                <w:numId w:val="37"/>
              </w:numPr>
              <w:rPr>
                <w:sz w:val="20"/>
                <w:szCs w:val="20"/>
              </w:rPr>
            </w:pPr>
            <w:r w:rsidRPr="0034769A">
              <w:rPr>
                <w:sz w:val="20"/>
                <w:szCs w:val="20"/>
              </w:rPr>
              <w:t>when the training entity is not the same entity to generate training data</w:t>
            </w:r>
          </w:p>
          <w:p w:rsidR="00D93CF9" w:rsidRDefault="00D93CF9" w:rsidP="00557396">
            <w:pPr>
              <w:pStyle w:val="0Maintext"/>
              <w:spacing w:after="120" w:afterAutospacing="0" w:line="240" w:lineRule="auto"/>
              <w:ind w:firstLine="0"/>
              <w:rPr>
                <w:lang w:val="en-US" w:eastAsia="zh-CN"/>
              </w:rPr>
            </w:pPr>
          </w:p>
        </w:tc>
      </w:tr>
    </w:tbl>
    <w:p w:rsidR="00D93CF9" w:rsidRDefault="00D93CF9" w:rsidP="00557396">
      <w:pPr>
        <w:pStyle w:val="0Maintext"/>
        <w:spacing w:after="120" w:afterAutospacing="0" w:line="240" w:lineRule="auto"/>
        <w:ind w:firstLine="0"/>
        <w:rPr>
          <w:lang w:val="en-US" w:eastAsia="zh-CN"/>
        </w:rPr>
      </w:pPr>
    </w:p>
    <w:p w:rsidR="00D93CF9" w:rsidRDefault="00D93CF9" w:rsidP="00557396">
      <w:pPr>
        <w:pStyle w:val="0Maintext"/>
        <w:spacing w:after="120" w:afterAutospacing="0" w:line="240" w:lineRule="auto"/>
        <w:ind w:firstLine="0"/>
        <w:rPr>
          <w:lang w:val="en-US" w:eastAsia="zh-CN"/>
        </w:rPr>
      </w:pPr>
      <w:r>
        <w:rPr>
          <w:lang w:val="en-US" w:eastAsia="zh-CN"/>
        </w:rPr>
        <w:t>Compared to the online training, the offline training is more practical for the network deployment</w:t>
      </w:r>
      <w:r w:rsidR="00EB2F11">
        <w:rPr>
          <w:lang w:val="en-US" w:eastAsia="zh-CN"/>
        </w:rPr>
        <w:t xml:space="preserve">, and the training could be based on the scenario the network is going to be deployed. Therefore, it is unnecessary to introduce the spec impact on training related aspects. In addition, some information like UE location is the UE’s private information, it is not feasible for the UE to disclose its location. It is also difficult for the UE to accurately identify ground truth information, </w:t>
      </w:r>
      <w:proofErr w:type="gramStart"/>
      <w:r w:rsidR="00EB2F11">
        <w:rPr>
          <w:lang w:val="en-US" w:eastAsia="zh-CN"/>
        </w:rPr>
        <w:t>e.g.</w:t>
      </w:r>
      <w:proofErr w:type="gramEnd"/>
      <w:r w:rsidR="00EB2F11">
        <w:rPr>
          <w:lang w:val="en-US" w:eastAsia="zh-CN"/>
        </w:rPr>
        <w:t xml:space="preserve"> UE location, LOS status, RSTD and so on.</w:t>
      </w:r>
    </w:p>
    <w:p w:rsidR="003E020B" w:rsidRDefault="003E020B" w:rsidP="00557396">
      <w:pPr>
        <w:pStyle w:val="0Maintext"/>
        <w:spacing w:after="120" w:afterAutospacing="0" w:line="240" w:lineRule="auto"/>
        <w:ind w:firstLine="0"/>
        <w:rPr>
          <w:lang w:val="en-US" w:eastAsia="zh-CN"/>
        </w:rPr>
      </w:pPr>
      <w:r>
        <w:rPr>
          <w:lang w:val="en-US" w:eastAsia="zh-CN"/>
        </w:rPr>
        <w:t xml:space="preserve">On model monitoring, </w:t>
      </w:r>
      <w:r w:rsidR="00200480">
        <w:rPr>
          <w:lang w:val="en-US" w:eastAsia="zh-CN"/>
        </w:rPr>
        <w:t>similarly, as the UE could be unable to actually identify the perfect ground truth information or could not disclose its private information, the UE cannot provide the assistance to the network. Instead, the network can schedule the SRS for positioning to identify the direct or indirect information for positioning, so that the network can perform the model monitoring in a transparent manner.</w:t>
      </w:r>
    </w:p>
    <w:p w:rsidR="003E020B" w:rsidRDefault="003E020B" w:rsidP="00557396">
      <w:pPr>
        <w:pStyle w:val="0Maintext"/>
        <w:spacing w:after="120" w:afterAutospacing="0" w:line="240" w:lineRule="auto"/>
        <w:ind w:firstLine="0"/>
        <w:rPr>
          <w:b/>
          <w:bCs/>
          <w:i/>
          <w:iCs/>
          <w:lang w:val="en-US" w:eastAsia="zh-CN"/>
        </w:rPr>
      </w:pPr>
      <w:r w:rsidRPr="003E020B">
        <w:rPr>
          <w:b/>
          <w:bCs/>
          <w:i/>
          <w:iCs/>
          <w:lang w:val="en-US" w:eastAsia="zh-CN"/>
        </w:rPr>
        <w:lastRenderedPageBreak/>
        <w:t xml:space="preserve">Proposal </w:t>
      </w:r>
      <w:r w:rsidR="00200480">
        <w:rPr>
          <w:b/>
          <w:bCs/>
          <w:i/>
          <w:iCs/>
          <w:lang w:val="en-US" w:eastAsia="zh-CN"/>
        </w:rPr>
        <w:t>3</w:t>
      </w:r>
      <w:r w:rsidRPr="003E020B">
        <w:rPr>
          <w:b/>
          <w:bCs/>
          <w:i/>
          <w:iCs/>
          <w:lang w:val="en-US" w:eastAsia="zh-CN"/>
        </w:rPr>
        <w:t>: Study aspects on CIR measurement and report</w:t>
      </w:r>
    </w:p>
    <w:p w:rsidR="00200480" w:rsidRPr="003E020B" w:rsidRDefault="00200480" w:rsidP="00557396">
      <w:pPr>
        <w:pStyle w:val="0Maintext"/>
        <w:spacing w:after="120" w:afterAutospacing="0" w:line="240" w:lineRule="auto"/>
        <w:ind w:firstLine="0"/>
        <w:rPr>
          <w:b/>
          <w:bCs/>
          <w:i/>
          <w:iCs/>
          <w:lang w:val="en-US" w:eastAsia="zh-CN"/>
        </w:rPr>
      </w:pPr>
      <w:r>
        <w:rPr>
          <w:b/>
          <w:bCs/>
          <w:i/>
          <w:iCs/>
          <w:lang w:val="en-US" w:eastAsia="zh-CN"/>
        </w:rPr>
        <w:t>Proposal 4: The model training in the NW-side ML-based positioning should be transparent.</w:t>
      </w:r>
    </w:p>
    <w:p w:rsidR="003E020B" w:rsidRPr="003E020B" w:rsidRDefault="003E020B" w:rsidP="00557396">
      <w:pPr>
        <w:pStyle w:val="0Maintext"/>
        <w:spacing w:after="120" w:afterAutospacing="0" w:line="240" w:lineRule="auto"/>
        <w:ind w:firstLine="0"/>
        <w:rPr>
          <w:b/>
          <w:bCs/>
          <w:i/>
          <w:iCs/>
          <w:lang w:val="en-US" w:eastAsia="zh-CN"/>
        </w:rPr>
      </w:pPr>
      <w:r w:rsidRPr="003E020B">
        <w:rPr>
          <w:b/>
          <w:bCs/>
          <w:i/>
          <w:iCs/>
          <w:lang w:val="en-US" w:eastAsia="zh-CN"/>
        </w:rPr>
        <w:t xml:space="preserve">Proposal </w:t>
      </w:r>
      <w:r w:rsidR="00200480">
        <w:rPr>
          <w:b/>
          <w:bCs/>
          <w:i/>
          <w:iCs/>
          <w:lang w:val="en-US" w:eastAsia="zh-CN"/>
        </w:rPr>
        <w:t>5</w:t>
      </w:r>
      <w:r w:rsidRPr="003E020B">
        <w:rPr>
          <w:b/>
          <w:bCs/>
          <w:i/>
          <w:iCs/>
          <w:lang w:val="en-US" w:eastAsia="zh-CN"/>
        </w:rPr>
        <w:t>: The model monitoring for NW-side ML-based positioning should be transparent.</w:t>
      </w:r>
    </w:p>
    <w:p w:rsidR="00303A87" w:rsidRPr="00E84E4F" w:rsidRDefault="00303A87" w:rsidP="0055739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CF6D54">
        <w:rPr>
          <w:lang w:val="en-US" w:eastAsia="zh-CN"/>
        </w:rPr>
        <w:t>enhancement</w:t>
      </w:r>
      <w:r w:rsidR="00FE068C">
        <w:rPr>
          <w:lang w:val="en-US" w:eastAsia="zh-CN"/>
        </w:rPr>
        <w:t xml:space="preserve"> of AI/ML</w:t>
      </w:r>
      <w:r w:rsidR="009E5063">
        <w:rPr>
          <w:lang w:val="en-US" w:eastAsia="zh-CN"/>
        </w:rPr>
        <w:t xml:space="preserve"> based </w:t>
      </w:r>
      <w:r w:rsidR="00CF6D54">
        <w:rPr>
          <w:lang w:val="en-US" w:eastAsia="zh-CN"/>
        </w:rPr>
        <w:t>positioning</w:t>
      </w:r>
      <w:r>
        <w:rPr>
          <w:lang w:val="en-US" w:eastAsia="zh-CN"/>
        </w:rPr>
        <w:t>. Based on the discussion, the following proposals have been achieved.</w:t>
      </w:r>
    </w:p>
    <w:p w:rsidR="00200480" w:rsidRPr="0092432C" w:rsidRDefault="00200480" w:rsidP="00200480">
      <w:pPr>
        <w:pStyle w:val="0Maintext"/>
        <w:spacing w:after="120" w:afterAutospacing="0" w:line="240" w:lineRule="auto"/>
        <w:ind w:firstLine="0"/>
        <w:rPr>
          <w:b/>
          <w:bCs/>
          <w:i/>
          <w:iCs/>
          <w:lang w:val="en-US" w:eastAsia="zh-CN"/>
        </w:rPr>
      </w:pPr>
      <w:r w:rsidRPr="0092432C">
        <w:rPr>
          <w:b/>
          <w:bCs/>
          <w:i/>
          <w:iCs/>
          <w:lang w:val="en-US" w:eastAsia="zh-CN"/>
        </w:rPr>
        <w:t xml:space="preserve">Proposal </w:t>
      </w:r>
      <w:r>
        <w:rPr>
          <w:b/>
          <w:bCs/>
          <w:i/>
          <w:iCs/>
          <w:lang w:val="en-US" w:eastAsia="zh-CN"/>
        </w:rPr>
        <w:t>1</w:t>
      </w:r>
      <w:r w:rsidRPr="0092432C">
        <w:rPr>
          <w:b/>
          <w:bCs/>
          <w:i/>
          <w:iCs/>
          <w:lang w:val="en-US" w:eastAsia="zh-CN"/>
        </w:rPr>
        <w:t xml:space="preserve">: The </w:t>
      </w:r>
      <w:r>
        <w:rPr>
          <w:b/>
          <w:bCs/>
          <w:i/>
          <w:iCs/>
          <w:lang w:val="en-US" w:eastAsia="zh-CN"/>
        </w:rPr>
        <w:t>model monitoring</w:t>
      </w:r>
      <w:r w:rsidRPr="0092432C">
        <w:rPr>
          <w:b/>
          <w:bCs/>
          <w:i/>
          <w:iCs/>
          <w:lang w:val="en-US" w:eastAsia="zh-CN"/>
        </w:rPr>
        <w:t xml:space="preserve"> for UE-side ML-based positioning should be transparent.</w:t>
      </w:r>
    </w:p>
    <w:p w:rsidR="00200480" w:rsidRPr="0092432C" w:rsidRDefault="00200480" w:rsidP="00200480">
      <w:pPr>
        <w:pStyle w:val="0Maintext"/>
        <w:spacing w:after="120" w:afterAutospacing="0" w:line="240" w:lineRule="auto"/>
        <w:ind w:firstLine="0"/>
        <w:rPr>
          <w:b/>
          <w:bCs/>
          <w:i/>
          <w:iCs/>
          <w:lang w:val="en-US" w:eastAsia="zh-CN"/>
        </w:rPr>
      </w:pPr>
      <w:r w:rsidRPr="0092432C">
        <w:rPr>
          <w:b/>
          <w:bCs/>
          <w:i/>
          <w:iCs/>
          <w:lang w:val="en-US" w:eastAsia="zh-CN"/>
        </w:rPr>
        <w:t xml:space="preserve">Proposal </w:t>
      </w:r>
      <w:r>
        <w:rPr>
          <w:b/>
          <w:bCs/>
          <w:i/>
          <w:iCs/>
          <w:lang w:val="en-US" w:eastAsia="zh-CN"/>
        </w:rPr>
        <w:t>2</w:t>
      </w:r>
      <w:r w:rsidRPr="0092432C">
        <w:rPr>
          <w:b/>
          <w:bCs/>
          <w:i/>
          <w:iCs/>
          <w:lang w:val="en-US" w:eastAsia="zh-CN"/>
        </w:rPr>
        <w:t>: Study coverage enhancement for PRS to improve the measurement accuracy for CIR/PDP</w:t>
      </w:r>
      <w:r>
        <w:rPr>
          <w:b/>
          <w:bCs/>
          <w:i/>
          <w:iCs/>
          <w:lang w:val="en-US" w:eastAsia="zh-CN"/>
        </w:rPr>
        <w:t>, which could be used as the input of ML based positioning</w:t>
      </w:r>
      <w:r w:rsidRPr="0092432C">
        <w:rPr>
          <w:b/>
          <w:bCs/>
          <w:i/>
          <w:iCs/>
          <w:lang w:val="en-US" w:eastAsia="zh-CN"/>
        </w:rPr>
        <w:t xml:space="preserve">. </w:t>
      </w:r>
    </w:p>
    <w:p w:rsidR="00200480" w:rsidRDefault="00200480" w:rsidP="00200480">
      <w:pPr>
        <w:pStyle w:val="0Maintext"/>
        <w:spacing w:after="120" w:afterAutospacing="0" w:line="240" w:lineRule="auto"/>
        <w:ind w:firstLine="0"/>
        <w:rPr>
          <w:b/>
          <w:bCs/>
          <w:i/>
          <w:iCs/>
          <w:lang w:val="en-US" w:eastAsia="zh-CN"/>
        </w:rPr>
      </w:pPr>
      <w:r w:rsidRPr="003E020B">
        <w:rPr>
          <w:b/>
          <w:bCs/>
          <w:i/>
          <w:iCs/>
          <w:lang w:val="en-US" w:eastAsia="zh-CN"/>
        </w:rPr>
        <w:t xml:space="preserve">Proposal </w:t>
      </w:r>
      <w:r>
        <w:rPr>
          <w:b/>
          <w:bCs/>
          <w:i/>
          <w:iCs/>
          <w:lang w:val="en-US" w:eastAsia="zh-CN"/>
        </w:rPr>
        <w:t>3</w:t>
      </w:r>
      <w:r w:rsidRPr="003E020B">
        <w:rPr>
          <w:b/>
          <w:bCs/>
          <w:i/>
          <w:iCs/>
          <w:lang w:val="en-US" w:eastAsia="zh-CN"/>
        </w:rPr>
        <w:t>: Study aspects on CIR measurement and report</w:t>
      </w:r>
    </w:p>
    <w:p w:rsidR="00200480" w:rsidRPr="003E020B" w:rsidRDefault="00200480" w:rsidP="00200480">
      <w:pPr>
        <w:pStyle w:val="0Maintext"/>
        <w:spacing w:after="120" w:afterAutospacing="0" w:line="240" w:lineRule="auto"/>
        <w:ind w:firstLine="0"/>
        <w:rPr>
          <w:b/>
          <w:bCs/>
          <w:i/>
          <w:iCs/>
          <w:lang w:val="en-US" w:eastAsia="zh-CN"/>
        </w:rPr>
      </w:pPr>
      <w:r>
        <w:rPr>
          <w:b/>
          <w:bCs/>
          <w:i/>
          <w:iCs/>
          <w:lang w:val="en-US" w:eastAsia="zh-CN"/>
        </w:rPr>
        <w:t>Proposal 4: The model training in the NW-side ML-based positioning should be transparent.</w:t>
      </w:r>
    </w:p>
    <w:p w:rsidR="00200480" w:rsidRPr="003E020B" w:rsidRDefault="00200480" w:rsidP="00200480">
      <w:pPr>
        <w:pStyle w:val="0Maintext"/>
        <w:spacing w:after="120" w:afterAutospacing="0" w:line="240" w:lineRule="auto"/>
        <w:ind w:firstLine="0"/>
        <w:rPr>
          <w:b/>
          <w:bCs/>
          <w:i/>
          <w:iCs/>
          <w:lang w:val="en-US" w:eastAsia="zh-CN"/>
        </w:rPr>
      </w:pPr>
      <w:r w:rsidRPr="003E020B">
        <w:rPr>
          <w:b/>
          <w:bCs/>
          <w:i/>
          <w:iCs/>
          <w:lang w:val="en-US" w:eastAsia="zh-CN"/>
        </w:rPr>
        <w:t xml:space="preserve">Proposal </w:t>
      </w:r>
      <w:r>
        <w:rPr>
          <w:b/>
          <w:bCs/>
          <w:i/>
          <w:iCs/>
          <w:lang w:val="en-US" w:eastAsia="zh-CN"/>
        </w:rPr>
        <w:t>5</w:t>
      </w:r>
      <w:r w:rsidRPr="003E020B">
        <w:rPr>
          <w:b/>
          <w:bCs/>
          <w:i/>
          <w:iCs/>
          <w:lang w:val="en-US" w:eastAsia="zh-CN"/>
        </w:rPr>
        <w:t>: The model monitoring for NW-side ML-based positioning should be transparent.</w:t>
      </w:r>
    </w:p>
    <w:p w:rsidR="00A90297" w:rsidRPr="006A0084" w:rsidRDefault="00A90297" w:rsidP="009E5063">
      <w:pPr>
        <w:pStyle w:val="0Maintext"/>
        <w:spacing w:after="120" w:afterAutospacing="0" w:line="240" w:lineRule="auto"/>
        <w:ind w:firstLine="0"/>
        <w:rPr>
          <w:bCs/>
          <w:iCs/>
          <w:lang w:val="en-US" w:eastAsia="zh-CN"/>
        </w:rPr>
      </w:pPr>
    </w:p>
    <w:sectPr w:rsidR="00A90297" w:rsidRPr="006A0084"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1E202F"/>
    <w:multiLevelType w:val="multilevel"/>
    <w:tmpl w:val="DADE0E6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956676"/>
    <w:multiLevelType w:val="hybridMultilevel"/>
    <w:tmpl w:val="9274F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2A3A92"/>
    <w:multiLevelType w:val="hybridMultilevel"/>
    <w:tmpl w:val="5C6C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DAE346E"/>
    <w:multiLevelType w:val="hybridMultilevel"/>
    <w:tmpl w:val="2264B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0056A0"/>
    <w:multiLevelType w:val="hybridMultilevel"/>
    <w:tmpl w:val="FFF02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94141FA"/>
    <w:multiLevelType w:val="multilevel"/>
    <w:tmpl w:val="8E5A81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E864F7"/>
    <w:multiLevelType w:val="hybridMultilevel"/>
    <w:tmpl w:val="5B46125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40251DF6"/>
    <w:multiLevelType w:val="hybridMultilevel"/>
    <w:tmpl w:val="5A90B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B542B79"/>
    <w:multiLevelType w:val="hybridMultilevel"/>
    <w:tmpl w:val="F940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514F51"/>
    <w:multiLevelType w:val="hybridMultilevel"/>
    <w:tmpl w:val="2DEC0D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6E005EC"/>
    <w:multiLevelType w:val="hybridMultilevel"/>
    <w:tmpl w:val="9A12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6FE9008B"/>
    <w:multiLevelType w:val="multilevel"/>
    <w:tmpl w:val="6FE9008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23642D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8"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74814735">
    <w:abstractNumId w:val="0"/>
  </w:num>
  <w:num w:numId="2" w16cid:durableId="204493077">
    <w:abstractNumId w:val="23"/>
  </w:num>
  <w:num w:numId="3" w16cid:durableId="1705786889">
    <w:abstractNumId w:val="2"/>
  </w:num>
  <w:num w:numId="4" w16cid:durableId="254825792">
    <w:abstractNumId w:val="24"/>
  </w:num>
  <w:num w:numId="5" w16cid:durableId="1657681673">
    <w:abstractNumId w:val="12"/>
  </w:num>
  <w:num w:numId="6" w16cid:durableId="1010108700">
    <w:abstractNumId w:val="7"/>
  </w:num>
  <w:num w:numId="7" w16cid:durableId="1463117400">
    <w:abstractNumId w:val="35"/>
  </w:num>
  <w:num w:numId="8" w16cid:durableId="884369938">
    <w:abstractNumId w:val="20"/>
  </w:num>
  <w:num w:numId="9" w16cid:durableId="1326277436">
    <w:abstractNumId w:val="4"/>
  </w:num>
  <w:num w:numId="10" w16cid:durableId="1090463803">
    <w:abstractNumId w:val="37"/>
  </w:num>
  <w:num w:numId="11" w16cid:durableId="5593430">
    <w:abstractNumId w:val="28"/>
  </w:num>
  <w:num w:numId="12" w16cid:durableId="1507554679">
    <w:abstractNumId w:val="26"/>
  </w:num>
  <w:num w:numId="13" w16cid:durableId="1216502357">
    <w:abstractNumId w:val="0"/>
  </w:num>
  <w:num w:numId="14" w16cid:durableId="131362987">
    <w:abstractNumId w:val="11"/>
  </w:num>
  <w:num w:numId="15" w16cid:durableId="852113154">
    <w:abstractNumId w:val="3"/>
  </w:num>
  <w:num w:numId="16" w16cid:durableId="1568802132">
    <w:abstractNumId w:val="8"/>
  </w:num>
  <w:num w:numId="17" w16cid:durableId="451245590">
    <w:abstractNumId w:val="22"/>
  </w:num>
  <w:num w:numId="18" w16cid:durableId="1568766738">
    <w:abstractNumId w:val="25"/>
  </w:num>
  <w:num w:numId="19" w16cid:durableId="1878815149">
    <w:abstractNumId w:val="5"/>
  </w:num>
  <w:num w:numId="20" w16cid:durableId="527304339">
    <w:abstractNumId w:val="13"/>
  </w:num>
  <w:num w:numId="21" w16cid:durableId="1701666214">
    <w:abstractNumId w:val="33"/>
  </w:num>
  <w:num w:numId="22" w16cid:durableId="1990674320">
    <w:abstractNumId w:val="9"/>
  </w:num>
  <w:num w:numId="23" w16cid:durableId="870533587">
    <w:abstractNumId w:val="14"/>
  </w:num>
  <w:num w:numId="24" w16cid:durableId="1816869443">
    <w:abstractNumId w:val="38"/>
  </w:num>
  <w:num w:numId="25" w16cid:durableId="1700662424">
    <w:abstractNumId w:val="31"/>
  </w:num>
  <w:num w:numId="26" w16cid:durableId="1319767600">
    <w:abstractNumId w:val="34"/>
  </w:num>
  <w:num w:numId="27" w16cid:durableId="1181504559">
    <w:abstractNumId w:val="27"/>
  </w:num>
  <w:num w:numId="28" w16cid:durableId="775245984">
    <w:abstractNumId w:val="16"/>
  </w:num>
  <w:num w:numId="29" w16cid:durableId="1790122928">
    <w:abstractNumId w:val="30"/>
  </w:num>
  <w:num w:numId="30" w16cid:durableId="374352720">
    <w:abstractNumId w:val="1"/>
  </w:num>
  <w:num w:numId="31" w16cid:durableId="1641575294">
    <w:abstractNumId w:val="10"/>
  </w:num>
  <w:num w:numId="32" w16cid:durableId="323974904">
    <w:abstractNumId w:val="15"/>
  </w:num>
  <w:num w:numId="33" w16cid:durableId="902526326">
    <w:abstractNumId w:val="19"/>
  </w:num>
  <w:num w:numId="34" w16cid:durableId="2003577549">
    <w:abstractNumId w:val="17"/>
  </w:num>
  <w:num w:numId="35" w16cid:durableId="1788961105">
    <w:abstractNumId w:val="36"/>
  </w:num>
  <w:num w:numId="36" w16cid:durableId="989671310">
    <w:abstractNumId w:val="18"/>
  </w:num>
  <w:num w:numId="37" w16cid:durableId="1664432089">
    <w:abstractNumId w:val="6"/>
  </w:num>
  <w:num w:numId="38" w16cid:durableId="97066586">
    <w:abstractNumId w:val="32"/>
  </w:num>
  <w:num w:numId="39" w16cid:durableId="253124995">
    <w:abstractNumId w:val="21"/>
  </w:num>
  <w:num w:numId="40" w16cid:durableId="91235739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6FFE"/>
    <w:rsid w:val="000A60ED"/>
    <w:rsid w:val="000D6689"/>
    <w:rsid w:val="00122C70"/>
    <w:rsid w:val="001A1AFE"/>
    <w:rsid w:val="001D3923"/>
    <w:rsid w:val="001F0C2F"/>
    <w:rsid w:val="00200480"/>
    <w:rsid w:val="002548E6"/>
    <w:rsid w:val="00275881"/>
    <w:rsid w:val="002E50DF"/>
    <w:rsid w:val="00303A87"/>
    <w:rsid w:val="0030732C"/>
    <w:rsid w:val="003320D7"/>
    <w:rsid w:val="00346E6B"/>
    <w:rsid w:val="003976BE"/>
    <w:rsid w:val="003D4627"/>
    <w:rsid w:val="003E020B"/>
    <w:rsid w:val="00431006"/>
    <w:rsid w:val="00431BE9"/>
    <w:rsid w:val="00431EC6"/>
    <w:rsid w:val="00491EBA"/>
    <w:rsid w:val="004B588D"/>
    <w:rsid w:val="0050593E"/>
    <w:rsid w:val="00557396"/>
    <w:rsid w:val="005635BB"/>
    <w:rsid w:val="0058229D"/>
    <w:rsid w:val="005A2726"/>
    <w:rsid w:val="00606763"/>
    <w:rsid w:val="00675C36"/>
    <w:rsid w:val="006A0084"/>
    <w:rsid w:val="006A5206"/>
    <w:rsid w:val="006E53C6"/>
    <w:rsid w:val="00763A34"/>
    <w:rsid w:val="00781DD5"/>
    <w:rsid w:val="007A63FA"/>
    <w:rsid w:val="008C065D"/>
    <w:rsid w:val="00905082"/>
    <w:rsid w:val="00914B21"/>
    <w:rsid w:val="0092432C"/>
    <w:rsid w:val="00931E71"/>
    <w:rsid w:val="009366FD"/>
    <w:rsid w:val="00937D6D"/>
    <w:rsid w:val="009C14A7"/>
    <w:rsid w:val="009D0133"/>
    <w:rsid w:val="009E3DB7"/>
    <w:rsid w:val="009E5063"/>
    <w:rsid w:val="009F6087"/>
    <w:rsid w:val="00A17BEA"/>
    <w:rsid w:val="00A316C9"/>
    <w:rsid w:val="00A42238"/>
    <w:rsid w:val="00A42BBA"/>
    <w:rsid w:val="00A448D2"/>
    <w:rsid w:val="00A44C73"/>
    <w:rsid w:val="00A90297"/>
    <w:rsid w:val="00AC0A67"/>
    <w:rsid w:val="00AD4009"/>
    <w:rsid w:val="00AE467A"/>
    <w:rsid w:val="00AF7063"/>
    <w:rsid w:val="00B01671"/>
    <w:rsid w:val="00B02C9F"/>
    <w:rsid w:val="00B8306C"/>
    <w:rsid w:val="00C031C3"/>
    <w:rsid w:val="00C10D36"/>
    <w:rsid w:val="00C27308"/>
    <w:rsid w:val="00C51B4F"/>
    <w:rsid w:val="00CF6356"/>
    <w:rsid w:val="00CF6D54"/>
    <w:rsid w:val="00D0763A"/>
    <w:rsid w:val="00D616A3"/>
    <w:rsid w:val="00D93CF9"/>
    <w:rsid w:val="00DA2FD9"/>
    <w:rsid w:val="00DE426C"/>
    <w:rsid w:val="00DE5690"/>
    <w:rsid w:val="00DE5A5E"/>
    <w:rsid w:val="00E2555F"/>
    <w:rsid w:val="00E3461B"/>
    <w:rsid w:val="00E551FD"/>
    <w:rsid w:val="00E8201B"/>
    <w:rsid w:val="00E83DAE"/>
    <w:rsid w:val="00E84E4F"/>
    <w:rsid w:val="00EB2F11"/>
    <w:rsid w:val="00EF1059"/>
    <w:rsid w:val="00F67AFA"/>
    <w:rsid w:val="00FA0EF5"/>
    <w:rsid w:val="00FC4F8C"/>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71642"/>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3"/>
      </w:numPr>
      <w:overflowPunct w:val="0"/>
      <w:spacing w:after="120"/>
      <w:jc w:val="both"/>
    </w:pPr>
    <w:rPr>
      <w:rFonts w:eastAsia="SimSu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1568</Words>
  <Characters>8944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2023-03-30T07:28:00Z</dcterms:created>
  <dcterms:modified xsi:type="dcterms:W3CDTF">2023-04-06T06:47:00Z</dcterms:modified>
</cp:coreProperties>
</file>